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D6E" w:rsidRDefault="00A2342B" w:rsidP="00B60D6E">
      <w:pPr>
        <w:spacing w:after="0" w:line="360" w:lineRule="auto"/>
        <w:jc w:val="center"/>
        <w:rPr>
          <w:rFonts w:ascii="Times New Roman" w:hAnsi="Times New Roman" w:cs="Times New Roman"/>
          <w:b/>
          <w:color w:val="080809"/>
          <w:sz w:val="24"/>
          <w:szCs w:val="24"/>
        </w:rPr>
      </w:pPr>
      <w:r w:rsidRPr="00B60D6E">
        <w:rPr>
          <w:rFonts w:ascii="Times New Roman" w:hAnsi="Times New Roman" w:cs="Times New Roman"/>
          <w:b/>
          <w:color w:val="080809"/>
          <w:sz w:val="24"/>
          <w:szCs w:val="24"/>
        </w:rPr>
        <w:t>ΠΡΟΣΚΛΗΣΗ ΕΚΔΗΛΩΣΗΣ ΕΝΔΙΑΦΕΡΟΝΤΟΣ</w:t>
      </w:r>
    </w:p>
    <w:p w:rsidR="00B60D6E" w:rsidRDefault="00B60D6E" w:rsidP="00B60D6E">
      <w:pPr>
        <w:spacing w:after="0" w:line="360" w:lineRule="auto"/>
        <w:jc w:val="center"/>
        <w:rPr>
          <w:rFonts w:ascii="Times New Roman" w:hAnsi="Times New Roman" w:cs="Times New Roman"/>
          <w:b/>
          <w:color w:val="080809"/>
          <w:sz w:val="24"/>
          <w:szCs w:val="24"/>
        </w:rPr>
      </w:pPr>
    </w:p>
    <w:p w:rsidR="00B60D6E" w:rsidRDefault="00A2342B" w:rsidP="00B60D6E">
      <w:pPr>
        <w:spacing w:after="0" w:line="360" w:lineRule="auto"/>
        <w:jc w:val="center"/>
        <w:rPr>
          <w:rFonts w:ascii="Times New Roman" w:hAnsi="Times New Roman" w:cs="Times New Roman"/>
          <w:color w:val="080809"/>
          <w:sz w:val="24"/>
          <w:szCs w:val="24"/>
        </w:rPr>
      </w:pPr>
      <w:r w:rsidRPr="00B60D6E">
        <w:rPr>
          <w:rFonts w:ascii="Times New Roman" w:hAnsi="Times New Roman" w:cs="Times New Roman"/>
          <w:color w:val="080809"/>
          <w:sz w:val="24"/>
          <w:szCs w:val="24"/>
        </w:rPr>
        <w:t xml:space="preserve">για τη συγκρότηση Ομάδας Εργασίας </w:t>
      </w:r>
      <w:r w:rsidR="00B60D6E">
        <w:rPr>
          <w:rFonts w:ascii="Times New Roman" w:hAnsi="Times New Roman" w:cs="Times New Roman"/>
          <w:color w:val="080809"/>
          <w:sz w:val="24"/>
          <w:szCs w:val="24"/>
        </w:rPr>
        <w:t>με σκοπό την Αξιολόγηση, τη Λειτουργική Οργάνωση και τη Διαμόρφωση Κατευθύνσεων για την Α</w:t>
      </w:r>
      <w:r w:rsidRPr="00B60D6E">
        <w:rPr>
          <w:rFonts w:ascii="Times New Roman" w:hAnsi="Times New Roman" w:cs="Times New Roman"/>
          <w:color w:val="080809"/>
          <w:sz w:val="24"/>
          <w:szCs w:val="24"/>
        </w:rPr>
        <w:t>ναβάθμιση των Συνοριακών Σταθμών Νίκης και Κρυσταλλοπηγής</w:t>
      </w:r>
    </w:p>
    <w:p w:rsidR="00B60D6E" w:rsidRDefault="00B60D6E" w:rsidP="00B60D6E">
      <w:pPr>
        <w:spacing w:after="0" w:line="360" w:lineRule="auto"/>
        <w:jc w:val="both"/>
        <w:rPr>
          <w:rFonts w:ascii="Times New Roman" w:hAnsi="Times New Roman" w:cs="Times New Roman"/>
          <w:color w:val="080809"/>
          <w:sz w:val="24"/>
          <w:szCs w:val="24"/>
        </w:rPr>
      </w:pPr>
    </w:p>
    <w:p w:rsidR="00B60D6E" w:rsidRDefault="00A2342B" w:rsidP="00B60D6E">
      <w:pPr>
        <w:spacing w:after="0" w:line="360" w:lineRule="auto"/>
        <w:jc w:val="both"/>
        <w:rPr>
          <w:rFonts w:ascii="Times New Roman" w:hAnsi="Times New Roman" w:cs="Times New Roman"/>
          <w:color w:val="080809"/>
          <w:sz w:val="24"/>
          <w:szCs w:val="24"/>
        </w:rPr>
      </w:pPr>
      <w:r w:rsidRPr="00B60D6E">
        <w:rPr>
          <w:rFonts w:ascii="Times New Roman" w:hAnsi="Times New Roman" w:cs="Times New Roman"/>
          <w:color w:val="080809"/>
          <w:sz w:val="24"/>
          <w:szCs w:val="24"/>
        </w:rPr>
        <w:t>Το Τεχνικό Επιμελητήριο Ελλάδας</w:t>
      </w:r>
      <w:r w:rsidR="00B60D6E">
        <w:rPr>
          <w:rFonts w:ascii="Times New Roman" w:hAnsi="Times New Roman" w:cs="Times New Roman"/>
          <w:color w:val="080809"/>
          <w:sz w:val="24"/>
          <w:szCs w:val="24"/>
        </w:rPr>
        <w:t>–</w:t>
      </w:r>
      <w:r w:rsidRPr="00B60D6E">
        <w:rPr>
          <w:rFonts w:ascii="Times New Roman" w:hAnsi="Times New Roman" w:cs="Times New Roman"/>
          <w:color w:val="080809"/>
          <w:sz w:val="24"/>
          <w:szCs w:val="24"/>
        </w:rPr>
        <w:t>Τμήμα Δυτικής Μακεδονίας,</w:t>
      </w:r>
      <w:r w:rsidR="00B60D6E">
        <w:rPr>
          <w:rFonts w:ascii="Times New Roman" w:hAnsi="Times New Roman" w:cs="Times New Roman"/>
          <w:color w:val="080809"/>
          <w:sz w:val="24"/>
          <w:szCs w:val="24"/>
        </w:rPr>
        <w:t xml:space="preserve"> </w:t>
      </w:r>
      <w:r w:rsidRPr="00B60D6E">
        <w:rPr>
          <w:rFonts w:ascii="Times New Roman" w:hAnsi="Times New Roman" w:cs="Times New Roman"/>
          <w:color w:val="080809"/>
          <w:sz w:val="24"/>
          <w:szCs w:val="24"/>
        </w:rPr>
        <w:t>στο πλαίσιο της Προγραμματικής Σύμβασης μεταξύ του Υπουργείου Εσωτερικών, της Αποκεντρωμένης Διοίκησης Ηπείρου–Δυτικής Μακεδονίας και του ΤΕΕ/ΤΔΜ, προτίθεται να συγκροτήσει ολιγομελή και διεπιστημονική Ομάδα Εργασίας για την αξιολόγηση της υφιστάμενης κατάστασης και τη διαμόρφωση κατευθύνσεων για τη</w:t>
      </w:r>
      <w:r w:rsidRPr="00B60D6E">
        <w:rPr>
          <w:rFonts w:ascii="Times New Roman" w:hAnsi="Times New Roman" w:cs="Times New Roman"/>
          <w:color w:val="080809"/>
          <w:sz w:val="24"/>
          <w:szCs w:val="24"/>
          <w:shd w:val="clear" w:color="auto" w:fill="F0F0F0"/>
        </w:rPr>
        <w:t xml:space="preserve"> </w:t>
      </w:r>
      <w:r w:rsidRPr="00B60D6E">
        <w:rPr>
          <w:rFonts w:ascii="Times New Roman" w:hAnsi="Times New Roman" w:cs="Times New Roman"/>
          <w:color w:val="080809"/>
          <w:sz w:val="24"/>
          <w:szCs w:val="24"/>
        </w:rPr>
        <w:t xml:space="preserve">λειτουργική </w:t>
      </w:r>
      <w:r w:rsidR="00B60D6E">
        <w:rPr>
          <w:rFonts w:ascii="Times New Roman" w:hAnsi="Times New Roman" w:cs="Times New Roman"/>
          <w:color w:val="080809"/>
          <w:sz w:val="24"/>
          <w:szCs w:val="24"/>
        </w:rPr>
        <w:t>οργάνωση κ</w:t>
      </w:r>
      <w:r w:rsidRPr="00B60D6E">
        <w:rPr>
          <w:rFonts w:ascii="Times New Roman" w:hAnsi="Times New Roman" w:cs="Times New Roman"/>
          <w:color w:val="080809"/>
          <w:sz w:val="24"/>
          <w:szCs w:val="24"/>
        </w:rPr>
        <w:t xml:space="preserve">αι </w:t>
      </w:r>
      <w:r w:rsidR="00B60D6E">
        <w:rPr>
          <w:rFonts w:ascii="Times New Roman" w:hAnsi="Times New Roman" w:cs="Times New Roman"/>
          <w:color w:val="080809"/>
          <w:sz w:val="24"/>
          <w:szCs w:val="24"/>
        </w:rPr>
        <w:t xml:space="preserve">τη </w:t>
      </w:r>
      <w:r w:rsidRPr="00B60D6E">
        <w:rPr>
          <w:rFonts w:ascii="Times New Roman" w:hAnsi="Times New Roman" w:cs="Times New Roman"/>
          <w:color w:val="080809"/>
          <w:sz w:val="24"/>
          <w:szCs w:val="24"/>
        </w:rPr>
        <w:t xml:space="preserve">χωρική αναβάθμιση των Συνοριακών Σταθμών Νίκης και Κρυσταλλοπηγής. </w:t>
      </w:r>
    </w:p>
    <w:p w:rsidR="00B60D6E" w:rsidRDefault="00B60D6E" w:rsidP="00B60D6E">
      <w:pPr>
        <w:spacing w:after="0" w:line="360" w:lineRule="auto"/>
        <w:jc w:val="both"/>
        <w:rPr>
          <w:rFonts w:ascii="Times New Roman" w:hAnsi="Times New Roman" w:cs="Times New Roman"/>
          <w:color w:val="080809"/>
          <w:sz w:val="24"/>
          <w:szCs w:val="24"/>
        </w:rPr>
      </w:pPr>
    </w:p>
    <w:p w:rsidR="001202B7" w:rsidRDefault="00A2342B" w:rsidP="00B60D6E">
      <w:pPr>
        <w:spacing w:after="0" w:line="360" w:lineRule="auto"/>
        <w:jc w:val="both"/>
        <w:rPr>
          <w:rFonts w:ascii="Times New Roman" w:hAnsi="Times New Roman" w:cs="Times New Roman"/>
          <w:color w:val="080809"/>
          <w:sz w:val="24"/>
          <w:szCs w:val="24"/>
        </w:rPr>
      </w:pPr>
      <w:r w:rsidRPr="00B60D6E">
        <w:rPr>
          <w:rFonts w:ascii="Times New Roman" w:hAnsi="Times New Roman" w:cs="Times New Roman"/>
          <w:color w:val="080809"/>
          <w:sz w:val="24"/>
          <w:szCs w:val="24"/>
        </w:rPr>
        <w:t xml:space="preserve">Το αντικείμενο </w:t>
      </w:r>
      <w:r w:rsidR="001202B7">
        <w:rPr>
          <w:rFonts w:ascii="Times New Roman" w:hAnsi="Times New Roman" w:cs="Times New Roman"/>
          <w:color w:val="080809"/>
          <w:sz w:val="24"/>
          <w:szCs w:val="24"/>
        </w:rPr>
        <w:t xml:space="preserve">της Ομάδας Εργασίας </w:t>
      </w:r>
      <w:r w:rsidRPr="00B60D6E">
        <w:rPr>
          <w:rFonts w:ascii="Times New Roman" w:hAnsi="Times New Roman" w:cs="Times New Roman"/>
          <w:color w:val="080809"/>
          <w:sz w:val="24"/>
          <w:szCs w:val="24"/>
        </w:rPr>
        <w:t xml:space="preserve">περιλαμβάνει την αποτύπωση και αξιολόγηση των διοικητικών, λειτουργικών, τεχνικών και χωρικών δεδομένων, την καταγραφή προβλημάτων και αναγκών, την εξέταση ζητημάτων ιδιοκτησιακού καθεστώτος, προσβασιμότητας, κυκλοφορίας, οδικού δικτύου και δικτύων κοινής ωφέλειας, καθώς και τη διαμόρφωση ενδεικτικού κτιριολογικού και χωρικού πλαισίου και τη σύνταξη των προβλεπόμενων παραδοτέων της Προγραμματικής Σύμβασης. </w:t>
      </w:r>
    </w:p>
    <w:p w:rsidR="001202B7" w:rsidRDefault="001202B7" w:rsidP="00B60D6E">
      <w:pPr>
        <w:spacing w:after="0" w:line="360" w:lineRule="auto"/>
        <w:jc w:val="both"/>
        <w:rPr>
          <w:rFonts w:ascii="Times New Roman" w:hAnsi="Times New Roman" w:cs="Times New Roman"/>
          <w:color w:val="080809"/>
          <w:sz w:val="24"/>
          <w:szCs w:val="24"/>
        </w:rPr>
      </w:pPr>
    </w:p>
    <w:p w:rsidR="001202B7" w:rsidRDefault="00A2342B" w:rsidP="00B60D6E">
      <w:pPr>
        <w:spacing w:after="0" w:line="360" w:lineRule="auto"/>
        <w:jc w:val="both"/>
        <w:rPr>
          <w:rFonts w:ascii="Times New Roman" w:hAnsi="Times New Roman" w:cs="Times New Roman"/>
          <w:color w:val="080809"/>
          <w:sz w:val="24"/>
          <w:szCs w:val="24"/>
        </w:rPr>
      </w:pPr>
      <w:r w:rsidRPr="00B60D6E">
        <w:rPr>
          <w:rFonts w:ascii="Times New Roman" w:hAnsi="Times New Roman" w:cs="Times New Roman"/>
          <w:color w:val="080809"/>
          <w:sz w:val="24"/>
          <w:szCs w:val="24"/>
        </w:rPr>
        <w:t>Για τη συγκρότηση</w:t>
      </w:r>
      <w:r w:rsidRPr="00B60D6E">
        <w:rPr>
          <w:rFonts w:ascii="Times New Roman" w:hAnsi="Times New Roman" w:cs="Times New Roman"/>
          <w:color w:val="080809"/>
          <w:sz w:val="24"/>
          <w:szCs w:val="24"/>
          <w:shd w:val="clear" w:color="auto" w:fill="F0F0F0"/>
        </w:rPr>
        <w:t xml:space="preserve"> </w:t>
      </w:r>
      <w:r w:rsidRPr="00B60D6E">
        <w:rPr>
          <w:rFonts w:ascii="Times New Roman" w:hAnsi="Times New Roman" w:cs="Times New Roman"/>
          <w:color w:val="080809"/>
          <w:sz w:val="24"/>
          <w:szCs w:val="24"/>
        </w:rPr>
        <w:t xml:space="preserve">της Ομάδας αναζητούνται: </w:t>
      </w:r>
    </w:p>
    <w:p w:rsidR="00AA10E8" w:rsidRDefault="00AA10E8" w:rsidP="00B60D6E">
      <w:pPr>
        <w:spacing w:after="0" w:line="360" w:lineRule="auto"/>
        <w:jc w:val="both"/>
        <w:rPr>
          <w:rFonts w:ascii="Times New Roman" w:hAnsi="Times New Roman" w:cs="Times New Roman"/>
          <w:color w:val="080809"/>
          <w:sz w:val="24"/>
          <w:szCs w:val="24"/>
        </w:rPr>
      </w:pPr>
    </w:p>
    <w:p w:rsidR="001B13B3" w:rsidRDefault="00A2342B" w:rsidP="00B60D6E">
      <w:pPr>
        <w:spacing w:after="0" w:line="360" w:lineRule="auto"/>
        <w:jc w:val="both"/>
        <w:rPr>
          <w:rFonts w:ascii="Times New Roman" w:hAnsi="Times New Roman" w:cs="Times New Roman"/>
          <w:color w:val="080809"/>
          <w:sz w:val="24"/>
          <w:szCs w:val="24"/>
        </w:rPr>
      </w:pPr>
      <w:r w:rsidRPr="00B60D6E">
        <w:rPr>
          <w:rFonts w:ascii="Times New Roman" w:hAnsi="Times New Roman" w:cs="Times New Roman"/>
          <w:color w:val="080809"/>
          <w:sz w:val="24"/>
          <w:szCs w:val="24"/>
        </w:rPr>
        <w:t>1. Μηχανικός</w:t>
      </w:r>
      <w:r w:rsidR="001B13B3">
        <w:rPr>
          <w:rFonts w:ascii="Times New Roman" w:hAnsi="Times New Roman" w:cs="Times New Roman"/>
          <w:color w:val="080809"/>
          <w:sz w:val="24"/>
          <w:szCs w:val="24"/>
        </w:rPr>
        <w:t>–</w:t>
      </w:r>
      <w:r w:rsidRPr="00B60D6E">
        <w:rPr>
          <w:rFonts w:ascii="Times New Roman" w:hAnsi="Times New Roman" w:cs="Times New Roman"/>
          <w:color w:val="080809"/>
          <w:sz w:val="24"/>
          <w:szCs w:val="24"/>
        </w:rPr>
        <w:t xml:space="preserve">Συντονιστής/στρια της Ομάδας Εργασίας, για τον γενικό συντονισμό και τη σύνθεση των παραδοτέων. </w:t>
      </w:r>
    </w:p>
    <w:p w:rsidR="001B13B3" w:rsidRDefault="00A2342B" w:rsidP="00B60D6E">
      <w:pPr>
        <w:spacing w:after="0" w:line="360" w:lineRule="auto"/>
        <w:jc w:val="both"/>
        <w:rPr>
          <w:rFonts w:ascii="Times New Roman" w:hAnsi="Times New Roman" w:cs="Times New Roman"/>
          <w:color w:val="080809"/>
          <w:sz w:val="24"/>
          <w:szCs w:val="24"/>
        </w:rPr>
      </w:pPr>
      <w:r w:rsidRPr="00B60D6E">
        <w:rPr>
          <w:rFonts w:ascii="Times New Roman" w:hAnsi="Times New Roman" w:cs="Times New Roman"/>
          <w:color w:val="080809"/>
          <w:sz w:val="24"/>
          <w:szCs w:val="24"/>
        </w:rPr>
        <w:t xml:space="preserve">2. Μηχανικός, ανεξαρτήτως ειδικότητας, με ειδική εμπειρία σε θέματα Συνοριακών Σταθμών, για την αξιολόγηση του υφιστάμενου διοικητικού και τεχνικού αρχείου και την υποστήριξη των εργασιών της Ομάδας. </w:t>
      </w:r>
    </w:p>
    <w:p w:rsidR="001B13B3" w:rsidRDefault="00A2342B" w:rsidP="00B60D6E">
      <w:pPr>
        <w:spacing w:after="0" w:line="360" w:lineRule="auto"/>
        <w:jc w:val="both"/>
        <w:rPr>
          <w:rFonts w:ascii="Times New Roman" w:hAnsi="Times New Roman" w:cs="Times New Roman"/>
          <w:color w:val="080809"/>
          <w:sz w:val="24"/>
          <w:szCs w:val="24"/>
        </w:rPr>
      </w:pPr>
      <w:r w:rsidRPr="00B60D6E">
        <w:rPr>
          <w:rFonts w:ascii="Times New Roman" w:hAnsi="Times New Roman" w:cs="Times New Roman"/>
          <w:color w:val="080809"/>
          <w:sz w:val="24"/>
          <w:szCs w:val="24"/>
        </w:rPr>
        <w:t xml:space="preserve">3. Αγρονόμος Τοπογράφος Μηχανικός, για την τοπογραφική και χωρική αποτύπωση, καθώς και για την εξέταση κτηματολογικών και ιδιοκτησιακών ζητημάτων. </w:t>
      </w:r>
    </w:p>
    <w:p w:rsidR="001B13B3" w:rsidRDefault="00A2342B" w:rsidP="00B60D6E">
      <w:pPr>
        <w:spacing w:after="0" w:line="360" w:lineRule="auto"/>
        <w:jc w:val="both"/>
        <w:rPr>
          <w:rFonts w:ascii="Times New Roman" w:hAnsi="Times New Roman" w:cs="Times New Roman"/>
          <w:color w:val="080809"/>
          <w:sz w:val="24"/>
          <w:szCs w:val="24"/>
        </w:rPr>
      </w:pPr>
      <w:r w:rsidRPr="00B60D6E">
        <w:rPr>
          <w:rFonts w:ascii="Times New Roman" w:hAnsi="Times New Roman" w:cs="Times New Roman"/>
          <w:color w:val="080809"/>
          <w:sz w:val="24"/>
          <w:szCs w:val="24"/>
        </w:rPr>
        <w:t xml:space="preserve">4. Πολιτικός Μηχανικός ή Αγρονόμος Τοπογράφος Μηχανικός με εμπειρία στην οδοποιία, για την εξέταση των κυκλοφοριακών ροών, της πρόσβασης, της σύνδεσης με το οδικό δίκτυο και της οδικής ασφάλειας. </w:t>
      </w:r>
    </w:p>
    <w:p w:rsidR="001B13B3" w:rsidRDefault="00A2342B" w:rsidP="00B60D6E">
      <w:pPr>
        <w:spacing w:after="0" w:line="360" w:lineRule="auto"/>
        <w:jc w:val="both"/>
        <w:rPr>
          <w:rFonts w:ascii="Times New Roman" w:hAnsi="Times New Roman" w:cs="Times New Roman"/>
          <w:color w:val="080809"/>
          <w:sz w:val="24"/>
          <w:szCs w:val="24"/>
        </w:rPr>
      </w:pPr>
      <w:r w:rsidRPr="00B60D6E">
        <w:rPr>
          <w:rFonts w:ascii="Times New Roman" w:hAnsi="Times New Roman" w:cs="Times New Roman"/>
          <w:color w:val="080809"/>
          <w:sz w:val="24"/>
          <w:szCs w:val="24"/>
        </w:rPr>
        <w:lastRenderedPageBreak/>
        <w:t>5. Αρχιτέκτονας ή Πολιτικός Μηχανικός, για την καταγραφή των</w:t>
      </w:r>
      <w:r w:rsidRPr="001B13B3">
        <w:rPr>
          <w:rFonts w:ascii="Times New Roman" w:hAnsi="Times New Roman" w:cs="Times New Roman"/>
          <w:color w:val="080809"/>
          <w:sz w:val="24"/>
          <w:szCs w:val="24"/>
        </w:rPr>
        <w:t xml:space="preserve"> </w:t>
      </w:r>
      <w:r w:rsidRPr="00B60D6E">
        <w:rPr>
          <w:rFonts w:ascii="Times New Roman" w:hAnsi="Times New Roman" w:cs="Times New Roman"/>
          <w:color w:val="080809"/>
          <w:sz w:val="24"/>
          <w:szCs w:val="24"/>
        </w:rPr>
        <w:t xml:space="preserve">κτιριακών εγκαταστάσεων, τη διαμόρφωση ενδεικτικού κτιριολογικού και χωρικού πλαισίου και την παραγωγή βασικών τρισδιάστατων απεικονίσεων. </w:t>
      </w:r>
    </w:p>
    <w:p w:rsidR="001B13B3" w:rsidRDefault="001B13B3" w:rsidP="00B60D6E">
      <w:pPr>
        <w:spacing w:after="0" w:line="360" w:lineRule="auto"/>
        <w:jc w:val="both"/>
        <w:rPr>
          <w:rFonts w:ascii="Times New Roman" w:hAnsi="Times New Roman" w:cs="Times New Roman"/>
          <w:color w:val="080809"/>
          <w:sz w:val="24"/>
          <w:szCs w:val="24"/>
        </w:rPr>
      </w:pPr>
    </w:p>
    <w:p w:rsidR="001B13B3" w:rsidRDefault="00A2342B" w:rsidP="00B60D6E">
      <w:pPr>
        <w:spacing w:after="0" w:line="360" w:lineRule="auto"/>
        <w:jc w:val="both"/>
        <w:rPr>
          <w:rFonts w:ascii="Times New Roman" w:hAnsi="Times New Roman" w:cs="Times New Roman"/>
          <w:color w:val="080809"/>
          <w:sz w:val="24"/>
          <w:szCs w:val="24"/>
        </w:rPr>
      </w:pPr>
      <w:r w:rsidRPr="00B60D6E">
        <w:rPr>
          <w:rFonts w:ascii="Times New Roman" w:hAnsi="Times New Roman" w:cs="Times New Roman"/>
          <w:color w:val="080809"/>
          <w:sz w:val="24"/>
          <w:szCs w:val="24"/>
        </w:rPr>
        <w:t xml:space="preserve">Η διάρκεια λειτουργίας της Ομάδας </w:t>
      </w:r>
      <w:r w:rsidR="001B13B3">
        <w:rPr>
          <w:rFonts w:ascii="Times New Roman" w:hAnsi="Times New Roman" w:cs="Times New Roman"/>
          <w:color w:val="080809"/>
          <w:sz w:val="24"/>
          <w:szCs w:val="24"/>
        </w:rPr>
        <w:t xml:space="preserve">Εργασίας </w:t>
      </w:r>
      <w:r w:rsidRPr="00B60D6E">
        <w:rPr>
          <w:rFonts w:ascii="Times New Roman" w:hAnsi="Times New Roman" w:cs="Times New Roman"/>
          <w:color w:val="080809"/>
          <w:sz w:val="24"/>
          <w:szCs w:val="24"/>
        </w:rPr>
        <w:t xml:space="preserve">ορίζεται σε δώδεκα (12) μήνες, σε αντιστοιχία με τη διάρκεια της Προγραμματικής Σύμβασης, με δυνατότητα παράτασης σε περίπτωση αντίστοιχης παράτασης της Προγραμματικής Σύμβασης και για όσο χρονικό διάστημα απαιτείται για την ολοκλήρωση του αντικειμένου και των προβλεπόμενων παραδοτέων. </w:t>
      </w:r>
    </w:p>
    <w:p w:rsidR="001B13B3" w:rsidRDefault="001B13B3" w:rsidP="00B60D6E">
      <w:pPr>
        <w:spacing w:after="0" w:line="360" w:lineRule="auto"/>
        <w:jc w:val="both"/>
        <w:rPr>
          <w:rFonts w:ascii="Times New Roman" w:hAnsi="Times New Roman" w:cs="Times New Roman"/>
          <w:color w:val="080809"/>
          <w:sz w:val="24"/>
          <w:szCs w:val="24"/>
        </w:rPr>
      </w:pPr>
    </w:p>
    <w:p w:rsidR="001B13B3" w:rsidRDefault="00A2342B" w:rsidP="00B60D6E">
      <w:pPr>
        <w:spacing w:after="0" w:line="360" w:lineRule="auto"/>
        <w:jc w:val="both"/>
        <w:rPr>
          <w:rFonts w:ascii="Times New Roman" w:hAnsi="Times New Roman" w:cs="Times New Roman"/>
          <w:color w:val="080809"/>
          <w:sz w:val="24"/>
          <w:szCs w:val="24"/>
          <w:shd w:val="clear" w:color="auto" w:fill="F0F0F0"/>
        </w:rPr>
      </w:pPr>
      <w:r w:rsidRPr="00B60D6E">
        <w:rPr>
          <w:rFonts w:ascii="Times New Roman" w:hAnsi="Times New Roman" w:cs="Times New Roman"/>
          <w:color w:val="080809"/>
          <w:sz w:val="24"/>
          <w:szCs w:val="24"/>
        </w:rPr>
        <w:t>Δικαίωμα εκδήλωσης ενδιαφέροντος έχουν μέλη του ΤΕΕ με ειδικότητα και επιστημονικό ή επαγγελματικό υπόβαθρο συναφές με τα ανωτέρω αντικείμενα.</w:t>
      </w:r>
    </w:p>
    <w:p w:rsidR="001B13B3" w:rsidRDefault="001B13B3" w:rsidP="00B60D6E">
      <w:pPr>
        <w:spacing w:after="0" w:line="360" w:lineRule="auto"/>
        <w:jc w:val="both"/>
        <w:rPr>
          <w:rFonts w:ascii="Times New Roman" w:hAnsi="Times New Roman" w:cs="Times New Roman"/>
          <w:color w:val="080809"/>
          <w:sz w:val="24"/>
          <w:szCs w:val="24"/>
          <w:shd w:val="clear" w:color="auto" w:fill="F0F0F0"/>
        </w:rPr>
      </w:pPr>
    </w:p>
    <w:p w:rsidR="00651F14" w:rsidRDefault="00A2342B" w:rsidP="00B60D6E">
      <w:pPr>
        <w:spacing w:after="0" w:line="360" w:lineRule="auto"/>
        <w:jc w:val="both"/>
        <w:rPr>
          <w:rFonts w:ascii="Times New Roman" w:hAnsi="Times New Roman" w:cs="Times New Roman"/>
          <w:color w:val="080809"/>
          <w:sz w:val="24"/>
          <w:szCs w:val="24"/>
        </w:rPr>
      </w:pPr>
      <w:r w:rsidRPr="00B60D6E">
        <w:rPr>
          <w:rFonts w:ascii="Times New Roman" w:hAnsi="Times New Roman" w:cs="Times New Roman"/>
          <w:color w:val="080809"/>
          <w:sz w:val="24"/>
          <w:szCs w:val="24"/>
        </w:rPr>
        <w:t xml:space="preserve">Απαραίτητη είναι η δυνατότητα ουσιαστικής συμμετοχής στις εργασίες της Ομάδας, στις συναντήσεις εργασίας και, όπου απαιτείται, στις επιτόπιες αυτοψίες στους δύο Συνοριακούς Σταθμούς. </w:t>
      </w:r>
    </w:p>
    <w:p w:rsidR="00651F14" w:rsidRDefault="00651F14" w:rsidP="00B60D6E">
      <w:pPr>
        <w:spacing w:after="0" w:line="360" w:lineRule="auto"/>
        <w:jc w:val="both"/>
        <w:rPr>
          <w:rFonts w:ascii="Times New Roman" w:hAnsi="Times New Roman" w:cs="Times New Roman"/>
          <w:color w:val="080809"/>
          <w:sz w:val="24"/>
          <w:szCs w:val="24"/>
        </w:rPr>
      </w:pPr>
    </w:p>
    <w:p w:rsidR="00651F14" w:rsidRDefault="00A2342B" w:rsidP="00B60D6E">
      <w:pPr>
        <w:spacing w:after="0" w:line="360" w:lineRule="auto"/>
        <w:jc w:val="both"/>
        <w:rPr>
          <w:rFonts w:ascii="Times New Roman" w:hAnsi="Times New Roman" w:cs="Times New Roman"/>
          <w:color w:val="080809"/>
          <w:sz w:val="24"/>
          <w:szCs w:val="24"/>
        </w:rPr>
      </w:pPr>
      <w:r w:rsidRPr="00B60D6E">
        <w:rPr>
          <w:rFonts w:ascii="Times New Roman" w:hAnsi="Times New Roman" w:cs="Times New Roman"/>
          <w:color w:val="080809"/>
          <w:sz w:val="24"/>
          <w:szCs w:val="24"/>
        </w:rPr>
        <w:t>Κατά περίπτωση, η Ομάδα δύναται να υποστηρίζεται από ηλεκτρολόγο μηχανικό, μηχανικό περιβάλλοντος, συγκοινωνιολόγο, νομικό ή στέλεχος με εμπειρία στο διοικητικό και πολεοδομικό δίκαιο, ειδικό σε γεωγραφικά συστήματα πληροφοριών, καθώς και από στελέχη των συναρμόδιων υπηρεσιών.</w:t>
      </w:r>
    </w:p>
    <w:p w:rsidR="00651F14" w:rsidRDefault="00651F14" w:rsidP="00B60D6E">
      <w:pPr>
        <w:spacing w:after="0" w:line="360" w:lineRule="auto"/>
        <w:jc w:val="both"/>
        <w:rPr>
          <w:rFonts w:ascii="Times New Roman" w:hAnsi="Times New Roman" w:cs="Times New Roman"/>
          <w:color w:val="080809"/>
          <w:sz w:val="24"/>
          <w:szCs w:val="24"/>
        </w:rPr>
      </w:pPr>
    </w:p>
    <w:p w:rsidR="00111737" w:rsidRPr="00F551E5" w:rsidRDefault="00A2342B" w:rsidP="00B60D6E">
      <w:pPr>
        <w:spacing w:after="0" w:line="360" w:lineRule="auto"/>
        <w:jc w:val="both"/>
        <w:rPr>
          <w:rFonts w:ascii="Times New Roman" w:hAnsi="Times New Roman" w:cs="Times New Roman"/>
          <w:sz w:val="24"/>
          <w:szCs w:val="24"/>
        </w:rPr>
      </w:pPr>
      <w:r w:rsidRPr="00B60D6E">
        <w:rPr>
          <w:rFonts w:ascii="Times New Roman" w:hAnsi="Times New Roman" w:cs="Times New Roman"/>
          <w:color w:val="080809"/>
          <w:sz w:val="24"/>
          <w:szCs w:val="24"/>
        </w:rPr>
        <w:t xml:space="preserve">Οι ενδιαφερόμενοι καλούνται να υποβάλουν σύντομο βιογραφικό σημείωμα και δήλωση ενδιαφέροντος, στην οποία θα αναφέρεται η θέση/ειδικότητα για την οποία εκδηλώνεται </w:t>
      </w:r>
      <w:r w:rsidR="00F551E5">
        <w:rPr>
          <w:rFonts w:ascii="Times New Roman" w:hAnsi="Times New Roman" w:cs="Times New Roman"/>
          <w:color w:val="080809"/>
          <w:sz w:val="24"/>
          <w:szCs w:val="24"/>
        </w:rPr>
        <w:t>ενδιαφέρον, έως την Παρασκευή 9 Οκτωβρίου 2026</w:t>
      </w:r>
      <w:r w:rsidRPr="00B60D6E">
        <w:rPr>
          <w:rFonts w:ascii="Times New Roman" w:hAnsi="Times New Roman" w:cs="Times New Roman"/>
          <w:color w:val="080809"/>
          <w:sz w:val="24"/>
          <w:szCs w:val="24"/>
        </w:rPr>
        <w:t>, σ</w:t>
      </w:r>
      <w:r w:rsidR="00F551E5">
        <w:rPr>
          <w:rFonts w:ascii="Times New Roman" w:hAnsi="Times New Roman" w:cs="Times New Roman"/>
          <w:color w:val="080809"/>
          <w:sz w:val="24"/>
          <w:szCs w:val="24"/>
        </w:rPr>
        <w:t xml:space="preserve">την ηλεκτρονική διεύθυνση </w:t>
      </w:r>
      <w:r w:rsidR="00F551E5">
        <w:rPr>
          <w:rFonts w:ascii="Times New Roman" w:hAnsi="Times New Roman" w:cs="Times New Roman"/>
          <w:color w:val="080809"/>
          <w:sz w:val="24"/>
          <w:szCs w:val="24"/>
          <w:lang w:val="en-US"/>
        </w:rPr>
        <w:t>tee</w:t>
      </w:r>
      <w:r w:rsidR="00F551E5" w:rsidRPr="00F551E5">
        <w:rPr>
          <w:rFonts w:ascii="Times New Roman" w:hAnsi="Times New Roman" w:cs="Times New Roman"/>
          <w:color w:val="080809"/>
          <w:sz w:val="24"/>
          <w:szCs w:val="24"/>
        </w:rPr>
        <w:t>_</w:t>
      </w:r>
      <w:r w:rsidR="00F551E5">
        <w:rPr>
          <w:rFonts w:ascii="Times New Roman" w:hAnsi="Times New Roman" w:cs="Times New Roman"/>
          <w:color w:val="080809"/>
          <w:sz w:val="24"/>
          <w:szCs w:val="24"/>
          <w:lang w:val="en-US"/>
        </w:rPr>
        <w:t>koz</w:t>
      </w:r>
      <w:r w:rsidR="00F551E5" w:rsidRPr="00F551E5">
        <w:rPr>
          <w:rFonts w:ascii="Times New Roman" w:hAnsi="Times New Roman" w:cs="Times New Roman"/>
          <w:color w:val="080809"/>
          <w:sz w:val="24"/>
          <w:szCs w:val="24"/>
        </w:rPr>
        <w:t>@</w:t>
      </w:r>
      <w:r w:rsidR="00F551E5">
        <w:rPr>
          <w:rFonts w:ascii="Times New Roman" w:hAnsi="Times New Roman" w:cs="Times New Roman"/>
          <w:color w:val="080809"/>
          <w:sz w:val="24"/>
          <w:szCs w:val="24"/>
          <w:lang w:val="en-US"/>
        </w:rPr>
        <w:t>tee</w:t>
      </w:r>
      <w:r w:rsidR="00F551E5" w:rsidRPr="00F551E5">
        <w:rPr>
          <w:rFonts w:ascii="Times New Roman" w:hAnsi="Times New Roman" w:cs="Times New Roman"/>
          <w:color w:val="080809"/>
          <w:sz w:val="24"/>
          <w:szCs w:val="24"/>
        </w:rPr>
        <w:t>.</w:t>
      </w:r>
      <w:r w:rsidR="00F551E5">
        <w:rPr>
          <w:rFonts w:ascii="Times New Roman" w:hAnsi="Times New Roman" w:cs="Times New Roman"/>
          <w:color w:val="080809"/>
          <w:sz w:val="24"/>
          <w:szCs w:val="24"/>
          <w:lang w:val="en-US"/>
        </w:rPr>
        <w:t>gr</w:t>
      </w:r>
      <w:bookmarkStart w:id="0" w:name="_GoBack"/>
      <w:bookmarkEnd w:id="0"/>
    </w:p>
    <w:sectPr w:rsidR="00111737" w:rsidRPr="00F551E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42B"/>
    <w:rsid w:val="00111737"/>
    <w:rsid w:val="001202B7"/>
    <w:rsid w:val="001B13B3"/>
    <w:rsid w:val="00651F14"/>
    <w:rsid w:val="00A2342B"/>
    <w:rsid w:val="00AA10E8"/>
    <w:rsid w:val="00B60D6E"/>
    <w:rsid w:val="00F551E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502</Words>
  <Characters>2715</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Athina Kontou</dc:creator>
  <cp:lastModifiedBy>admin</cp:lastModifiedBy>
  <cp:revision>2</cp:revision>
  <dcterms:created xsi:type="dcterms:W3CDTF">2026-09-29T05:58:00Z</dcterms:created>
  <dcterms:modified xsi:type="dcterms:W3CDTF">2026-09-29T05:58:00Z</dcterms:modified>
</cp:coreProperties>
</file>