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horzAnchor="margin" w:tblpY="-494"/>
        <w:tblW w:w="7586" w:type="dxa"/>
        <w:tblLook w:val="01E0" w:firstRow="1" w:lastRow="1" w:firstColumn="1" w:lastColumn="1" w:noHBand="0" w:noVBand="0"/>
      </w:tblPr>
      <w:tblGrid>
        <w:gridCol w:w="3152"/>
        <w:gridCol w:w="4434"/>
      </w:tblGrid>
      <w:tr w:rsidR="00065F49" w:rsidRPr="009B7E77" w:rsidTr="00065F49">
        <w:trPr>
          <w:gridAfter w:val="1"/>
          <w:wAfter w:w="4434" w:type="dxa"/>
          <w:trHeight w:val="1427"/>
        </w:trPr>
        <w:tc>
          <w:tcPr>
            <w:tcW w:w="3152" w:type="dxa"/>
          </w:tcPr>
          <w:p w:rsidR="00065F49" w:rsidRPr="00A619F5" w:rsidRDefault="00E315D6" w:rsidP="00065F49">
            <w:pPr>
              <w:rPr>
                <w:rFonts w:ascii="Bookman Old Style" w:hAnsi="Bookman Old Style" w:cs="Tahoma"/>
                <w:sz w:val="24"/>
                <w:szCs w:val="24"/>
                <w:lang w:val="en-US"/>
              </w:rPr>
            </w:pPr>
            <w:r>
              <w:rPr>
                <w:rFonts w:ascii="Bookman Old Style" w:hAnsi="Bookman Old Style" w:cs="Tahoma"/>
                <w:sz w:val="24"/>
                <w:szCs w:val="24"/>
              </w:rPr>
              <w:softHyphen/>
            </w:r>
            <w:r>
              <w:rPr>
                <w:rFonts w:ascii="Bookman Old Style" w:hAnsi="Bookman Old Style" w:cs="Tahoma"/>
                <w:sz w:val="24"/>
                <w:szCs w:val="24"/>
              </w:rPr>
              <w:softHyphen/>
            </w:r>
            <w:r w:rsidR="00065F49" w:rsidRPr="00A619F5">
              <w:rPr>
                <w:rFonts w:ascii="Bookman Old Style" w:hAnsi="Bookman Old Style" w:cs="Tahoma"/>
                <w:sz w:val="24"/>
                <w:szCs w:val="24"/>
              </w:rPr>
              <w:t xml:space="preserve">      </w:t>
            </w:r>
            <w:r w:rsidR="00065F49" w:rsidRPr="00A619F5">
              <w:rPr>
                <w:rFonts w:ascii="Bookman Old Style" w:hAnsi="Bookman Old Style" w:cs="Tahoma"/>
                <w:noProof/>
                <w:sz w:val="24"/>
                <w:szCs w:val="24"/>
                <w:lang w:eastAsia="el-GR"/>
              </w:rPr>
              <w:drawing>
                <wp:inline distT="0" distB="0" distL="0" distR="0" wp14:anchorId="221024DD" wp14:editId="6062EED3">
                  <wp:extent cx="679450" cy="679450"/>
                  <wp:effectExtent l="19050" t="0" r="6350" b="0"/>
                  <wp:docPr id="1" name="Εικόνα 1" descr="ellhnikh_dhmokrat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lhnikh_dhmokratia"/>
                          <pic:cNvPicPr>
                            <a:picLocks noChangeAspect="1" noChangeArrowheads="1"/>
                          </pic:cNvPicPr>
                        </pic:nvPicPr>
                        <pic:blipFill>
                          <a:blip r:embed="rId6" cstate="print"/>
                          <a:srcRect/>
                          <a:stretch>
                            <a:fillRect/>
                          </a:stretch>
                        </pic:blipFill>
                        <pic:spPr bwMode="auto">
                          <a:xfrm>
                            <a:off x="0" y="0"/>
                            <a:ext cx="679450" cy="679450"/>
                          </a:xfrm>
                          <a:prstGeom prst="rect">
                            <a:avLst/>
                          </a:prstGeom>
                          <a:noFill/>
                          <a:ln w="9525">
                            <a:noFill/>
                            <a:miter lim="800000"/>
                            <a:headEnd/>
                            <a:tailEnd/>
                          </a:ln>
                        </pic:spPr>
                      </pic:pic>
                    </a:graphicData>
                  </a:graphic>
                </wp:inline>
              </w:drawing>
            </w:r>
            <w:r w:rsidR="00065F49" w:rsidRPr="00A619F5">
              <w:rPr>
                <w:rFonts w:ascii="Bookman Old Style" w:hAnsi="Bookman Old Style" w:cs="Tahoma"/>
                <w:sz w:val="24"/>
                <w:szCs w:val="24"/>
              </w:rPr>
              <w:t xml:space="preserve">   </w:t>
            </w:r>
          </w:p>
        </w:tc>
      </w:tr>
      <w:tr w:rsidR="00065F49" w:rsidRPr="00FA26DA" w:rsidTr="00065F49">
        <w:trPr>
          <w:trHeight w:val="764"/>
        </w:trPr>
        <w:tc>
          <w:tcPr>
            <w:tcW w:w="7586" w:type="dxa"/>
            <w:gridSpan w:val="2"/>
          </w:tcPr>
          <w:p w:rsidR="00065F49" w:rsidRDefault="00065F49" w:rsidP="00065F49">
            <w:pPr>
              <w:rPr>
                <w:rFonts w:ascii="Bookman Old Style" w:hAnsi="Bookman Old Style" w:cs="Tahoma"/>
                <w:b/>
                <w:sz w:val="24"/>
                <w:szCs w:val="24"/>
              </w:rPr>
            </w:pPr>
            <w:r w:rsidRPr="00FA26DA">
              <w:rPr>
                <w:rFonts w:ascii="Bookman Old Style" w:hAnsi="Bookman Old Style" w:cs="Tahoma"/>
                <w:b/>
                <w:sz w:val="24"/>
                <w:szCs w:val="24"/>
              </w:rPr>
              <w:t>ΕΛΛΗΝΙΚΗ   ΔΗΜΟΚΡΑΤΙΑ</w:t>
            </w:r>
          </w:p>
          <w:p w:rsidR="00065F49" w:rsidRPr="00FA26DA" w:rsidRDefault="00065F49" w:rsidP="00065F49">
            <w:pPr>
              <w:rPr>
                <w:rFonts w:ascii="Bookman Old Style" w:hAnsi="Bookman Old Style" w:cs="Tahoma"/>
                <w:b/>
                <w:sz w:val="24"/>
                <w:szCs w:val="24"/>
              </w:rPr>
            </w:pPr>
            <w:r w:rsidRPr="00FA26DA">
              <w:rPr>
                <w:rFonts w:ascii="Bookman Old Style" w:hAnsi="Bookman Old Style" w:cs="Tahoma"/>
                <w:b/>
                <w:sz w:val="24"/>
                <w:szCs w:val="24"/>
              </w:rPr>
              <w:t>ΔΗΜΟΣ  ΚΟΖΑΝΗΣ</w:t>
            </w:r>
          </w:p>
        </w:tc>
      </w:tr>
    </w:tbl>
    <w:p w:rsidR="00FA26DA" w:rsidRPr="00FA26DA" w:rsidRDefault="00FA26DA" w:rsidP="00FA26DA">
      <w:pPr>
        <w:spacing w:line="240" w:lineRule="auto"/>
        <w:jc w:val="both"/>
        <w:rPr>
          <w:rFonts w:ascii="Bookman Old Style" w:hAnsi="Bookman Old Style" w:cs="Tahoma"/>
          <w:b/>
          <w:sz w:val="24"/>
          <w:szCs w:val="24"/>
        </w:rPr>
      </w:pPr>
      <w:r>
        <w:rPr>
          <w:rFonts w:ascii="Bookman Old Style" w:hAnsi="Bookman Old Style" w:cs="Tahoma"/>
          <w:b/>
          <w:sz w:val="24"/>
          <w:szCs w:val="24"/>
        </w:rPr>
        <w:t xml:space="preserve"> </w:t>
      </w:r>
      <w:r w:rsidRPr="00FA26DA">
        <w:rPr>
          <w:rFonts w:ascii="Bookman Old Style" w:hAnsi="Bookman Old Style" w:cs="Tahoma"/>
          <w:b/>
          <w:sz w:val="24"/>
          <w:szCs w:val="24"/>
        </w:rPr>
        <w:t>Γραφείο Τύπου</w:t>
      </w:r>
    </w:p>
    <w:p w:rsidR="00FA26DA" w:rsidRDefault="00FA26DA" w:rsidP="00FA26DA">
      <w:pPr>
        <w:spacing w:line="240" w:lineRule="auto"/>
        <w:rPr>
          <w:rFonts w:ascii="Bookman Old Style" w:hAnsi="Bookman Old Style" w:cs="Tahoma"/>
          <w:sz w:val="24"/>
          <w:szCs w:val="24"/>
        </w:rPr>
      </w:pPr>
      <w:r w:rsidRPr="00FA26DA">
        <w:rPr>
          <w:rFonts w:ascii="Bookman Old Style" w:hAnsi="Bookman Old Style" w:cs="Tahoma"/>
          <w:sz w:val="24"/>
          <w:szCs w:val="24"/>
        </w:rPr>
        <w:t>Τηλ</w:t>
      </w:r>
      <w:r w:rsidR="00065F49">
        <w:rPr>
          <w:rFonts w:ascii="Bookman Old Style" w:hAnsi="Bookman Old Style" w:cs="Tahoma"/>
          <w:sz w:val="24"/>
          <w:szCs w:val="24"/>
        </w:rPr>
        <w:t>έφωνο Επικοινωνίας</w:t>
      </w:r>
      <w:r w:rsidRPr="00FA26DA">
        <w:rPr>
          <w:rFonts w:ascii="Bookman Old Style" w:hAnsi="Bookman Old Style" w:cs="Tahoma"/>
          <w:sz w:val="24"/>
          <w:szCs w:val="24"/>
          <w:lang w:val="en-US"/>
        </w:rPr>
        <w:t>: 24613 50305</w:t>
      </w:r>
      <w:r w:rsidR="00CA5F25">
        <w:rPr>
          <w:rFonts w:ascii="Bookman Old Style" w:hAnsi="Bookman Old Style" w:cs="Tahoma"/>
          <w:sz w:val="24"/>
          <w:szCs w:val="24"/>
        </w:rPr>
        <w:t>/κιν.6973739909</w:t>
      </w:r>
    </w:p>
    <w:p w:rsidR="00CA5F25" w:rsidRPr="00CA5F25" w:rsidRDefault="00CA5F25" w:rsidP="00FA26DA">
      <w:pPr>
        <w:spacing w:line="240" w:lineRule="auto"/>
        <w:rPr>
          <w:rFonts w:ascii="Bookman Old Style" w:hAnsi="Bookman Old Style" w:cs="Tahoma"/>
          <w:sz w:val="24"/>
          <w:szCs w:val="24"/>
          <w:lang w:val="en-US"/>
        </w:rPr>
      </w:pPr>
      <w:r>
        <w:rPr>
          <w:rFonts w:ascii="Bookman Old Style" w:hAnsi="Bookman Old Style" w:cs="Tahoma"/>
          <w:sz w:val="24"/>
          <w:szCs w:val="24"/>
          <w:lang w:val="en-US"/>
        </w:rPr>
        <w:t xml:space="preserve">Email: </w:t>
      </w:r>
      <w:hyperlink r:id="rId7" w:history="1">
        <w:r w:rsidRPr="007B0D79">
          <w:rPr>
            <w:rStyle w:val="-"/>
            <w:rFonts w:ascii="Bookman Old Style" w:hAnsi="Bookman Old Style" w:cs="Tahoma"/>
            <w:sz w:val="24"/>
            <w:szCs w:val="24"/>
            <w:lang w:val="en-US"/>
          </w:rPr>
          <w:t>mme@cityofkozani.gov.gr</w:t>
        </w:r>
      </w:hyperlink>
      <w:r>
        <w:rPr>
          <w:rFonts w:ascii="Bookman Old Style" w:hAnsi="Bookman Old Style" w:cs="Tahoma"/>
          <w:sz w:val="24"/>
          <w:szCs w:val="24"/>
          <w:lang w:val="en-US"/>
        </w:rPr>
        <w:t xml:space="preserve"> </w:t>
      </w:r>
    </w:p>
    <w:p w:rsidR="00065F49" w:rsidRDefault="00FA26DA" w:rsidP="00FA26DA">
      <w:pPr>
        <w:spacing w:line="240" w:lineRule="auto"/>
        <w:rPr>
          <w:rFonts w:ascii="Bookman Old Style" w:hAnsi="Bookman Old Style" w:cs="Tahoma"/>
          <w:sz w:val="24"/>
          <w:szCs w:val="24"/>
          <w:lang w:val="en-US"/>
        </w:rPr>
      </w:pPr>
      <w:r w:rsidRPr="00FA26DA">
        <w:rPr>
          <w:rFonts w:ascii="Bookman Old Style" w:hAnsi="Bookman Old Style" w:cs="Tahoma"/>
          <w:sz w:val="24"/>
          <w:szCs w:val="24"/>
          <w:lang w:val="en-US"/>
        </w:rPr>
        <w:t>Website:</w:t>
      </w:r>
      <w:r w:rsidR="00065F49" w:rsidRPr="00065F49">
        <w:rPr>
          <w:lang w:val="en-US"/>
        </w:rPr>
        <w:t xml:space="preserve"> </w:t>
      </w:r>
      <w:hyperlink r:id="rId8" w:history="1">
        <w:r w:rsidR="00065F49" w:rsidRPr="00C951C1">
          <w:rPr>
            <w:rStyle w:val="-"/>
            <w:rFonts w:ascii="Bookman Old Style" w:hAnsi="Bookman Old Style" w:cs="Tahoma"/>
            <w:sz w:val="24"/>
            <w:szCs w:val="24"/>
            <w:lang w:val="en-US"/>
          </w:rPr>
          <w:t>https://cityofkozani.gov.gr/</w:t>
        </w:r>
      </w:hyperlink>
    </w:p>
    <w:p w:rsidR="00FA26DA" w:rsidRDefault="00065F49" w:rsidP="00FA26DA">
      <w:pPr>
        <w:spacing w:line="240" w:lineRule="auto"/>
        <w:rPr>
          <w:rFonts w:ascii="Bookman Old Style" w:hAnsi="Bookman Old Style" w:cs="Tahoma"/>
          <w:sz w:val="24"/>
          <w:szCs w:val="24"/>
        </w:rPr>
      </w:pPr>
      <w:r>
        <w:rPr>
          <w:rFonts w:ascii="Bookman Old Style" w:hAnsi="Bookman Old Style" w:cs="Tahoma"/>
          <w:sz w:val="24"/>
          <w:szCs w:val="24"/>
        </w:rPr>
        <w:t>Ταχυδρομική Διεύθυνση</w:t>
      </w:r>
      <w:r w:rsidR="00FA26DA" w:rsidRPr="00FA26DA">
        <w:rPr>
          <w:rFonts w:ascii="Bookman Old Style" w:hAnsi="Bookman Old Style" w:cs="Tahoma"/>
          <w:sz w:val="24"/>
          <w:szCs w:val="24"/>
        </w:rPr>
        <w:t>: Πλ</w:t>
      </w:r>
      <w:r>
        <w:rPr>
          <w:rFonts w:ascii="Bookman Old Style" w:hAnsi="Bookman Old Style" w:cs="Tahoma"/>
          <w:sz w:val="24"/>
          <w:szCs w:val="24"/>
        </w:rPr>
        <w:t xml:space="preserve">ατεία </w:t>
      </w:r>
      <w:r w:rsidR="00FA26DA" w:rsidRPr="00FA26DA">
        <w:rPr>
          <w:rFonts w:ascii="Bookman Old Style" w:hAnsi="Bookman Old Style" w:cs="Tahoma"/>
          <w:sz w:val="24"/>
          <w:szCs w:val="24"/>
        </w:rPr>
        <w:t>Νίκης 1</w:t>
      </w:r>
    </w:p>
    <w:p w:rsidR="00065F49" w:rsidRPr="00065F49" w:rsidRDefault="00065F49" w:rsidP="00FA26DA">
      <w:pPr>
        <w:spacing w:line="240" w:lineRule="auto"/>
        <w:rPr>
          <w:rFonts w:ascii="Bookman Old Style" w:hAnsi="Bookman Old Style" w:cs="Tahoma"/>
          <w:sz w:val="24"/>
          <w:szCs w:val="24"/>
        </w:rPr>
      </w:pPr>
      <w:r>
        <w:rPr>
          <w:rFonts w:ascii="Bookman Old Style" w:hAnsi="Bookman Old Style" w:cs="Tahoma"/>
          <w:sz w:val="24"/>
          <w:szCs w:val="24"/>
        </w:rPr>
        <w:t>Πληροφορίες</w:t>
      </w:r>
      <w:r w:rsidRPr="00A4718E">
        <w:rPr>
          <w:rFonts w:ascii="Bookman Old Style" w:hAnsi="Bookman Old Style" w:cs="Tahoma"/>
          <w:sz w:val="24"/>
          <w:szCs w:val="24"/>
        </w:rPr>
        <w:t xml:space="preserve">: </w:t>
      </w:r>
      <w:r>
        <w:rPr>
          <w:rFonts w:ascii="Bookman Old Style" w:hAnsi="Bookman Old Style" w:cs="Tahoma"/>
          <w:sz w:val="24"/>
          <w:szCs w:val="24"/>
        </w:rPr>
        <w:t>Απόστολος Γαϊτάνης</w:t>
      </w:r>
    </w:p>
    <w:p w:rsidR="00FA26DA" w:rsidRPr="00FA26DA" w:rsidRDefault="00FA26DA" w:rsidP="00FA26DA">
      <w:pPr>
        <w:framePr w:hSpace="180" w:wrap="around" w:vAnchor="text" w:hAnchor="margin" w:xAlign="right" w:y="119"/>
        <w:jc w:val="center"/>
        <w:rPr>
          <w:rFonts w:ascii="Bookman Old Style" w:hAnsi="Bookman Old Style" w:cs="Tahoma"/>
          <w:sz w:val="24"/>
          <w:szCs w:val="24"/>
        </w:rPr>
      </w:pPr>
    </w:p>
    <w:p w:rsidR="00FA26DA" w:rsidRPr="00FA26DA" w:rsidRDefault="00FA26DA" w:rsidP="00FA26DA">
      <w:pPr>
        <w:jc w:val="right"/>
        <w:rPr>
          <w:rFonts w:ascii="Bookman Old Style" w:hAnsi="Bookman Old Style" w:cs="Tahoma"/>
          <w:sz w:val="24"/>
          <w:szCs w:val="24"/>
          <w:bdr w:val="none" w:sz="0" w:space="0" w:color="auto" w:frame="1"/>
        </w:rPr>
      </w:pPr>
    </w:p>
    <w:p w:rsidR="00FA26DA" w:rsidRPr="00FA26DA" w:rsidRDefault="00FA26DA" w:rsidP="00FA26DA">
      <w:pPr>
        <w:jc w:val="right"/>
        <w:rPr>
          <w:rFonts w:ascii="Bookman Old Style" w:eastAsia="Times New Roman" w:hAnsi="Bookman Old Style" w:cs="Tahoma"/>
          <w:b/>
          <w:sz w:val="24"/>
          <w:szCs w:val="24"/>
          <w:lang w:eastAsia="el-GR"/>
        </w:rPr>
      </w:pPr>
      <w:r w:rsidRPr="00FA26DA">
        <w:rPr>
          <w:rFonts w:ascii="Bookman Old Style" w:hAnsi="Bookman Old Style" w:cs="Tahoma"/>
          <w:sz w:val="24"/>
          <w:szCs w:val="24"/>
          <w:bdr w:val="none" w:sz="0" w:space="0" w:color="auto" w:frame="1"/>
        </w:rPr>
        <w:t xml:space="preserve">Κοζάνη, </w:t>
      </w:r>
      <w:r w:rsidR="00FA660C">
        <w:rPr>
          <w:rFonts w:ascii="Bookman Old Style" w:hAnsi="Bookman Old Style" w:cs="Tahoma"/>
          <w:sz w:val="24"/>
          <w:szCs w:val="24"/>
          <w:bdr w:val="none" w:sz="0" w:space="0" w:color="auto" w:frame="1"/>
        </w:rPr>
        <w:t>Τετάρτη 10</w:t>
      </w:r>
      <w:r w:rsidR="00FA53CE">
        <w:rPr>
          <w:rFonts w:ascii="Bookman Old Style" w:hAnsi="Bookman Old Style" w:cs="Tahoma"/>
          <w:sz w:val="24"/>
          <w:szCs w:val="24"/>
          <w:bdr w:val="none" w:sz="0" w:space="0" w:color="auto" w:frame="1"/>
        </w:rPr>
        <w:t xml:space="preserve"> Σεπτεμβρίου</w:t>
      </w:r>
      <w:r w:rsidR="000D5137">
        <w:rPr>
          <w:rFonts w:ascii="Bookman Old Style" w:hAnsi="Bookman Old Style" w:cs="Tahoma"/>
          <w:sz w:val="24"/>
          <w:szCs w:val="24"/>
          <w:bdr w:val="none" w:sz="0" w:space="0" w:color="auto" w:frame="1"/>
        </w:rPr>
        <w:t xml:space="preserve"> 2025</w:t>
      </w:r>
      <w:r w:rsidRPr="00FA26DA">
        <w:rPr>
          <w:rFonts w:ascii="Bookman Old Style" w:hAnsi="Bookman Old Style" w:cs="Tahoma"/>
          <w:sz w:val="24"/>
          <w:szCs w:val="24"/>
          <w:bdr w:val="none" w:sz="0" w:space="0" w:color="auto" w:frame="1"/>
        </w:rPr>
        <w:br/>
      </w:r>
    </w:p>
    <w:p w:rsidR="00FB52A6" w:rsidRDefault="00FA26DA" w:rsidP="00FB52A6">
      <w:pPr>
        <w:jc w:val="center"/>
        <w:rPr>
          <w:rFonts w:ascii="Bookman Old Style" w:hAnsi="Bookman Old Style" w:cs="Tahoma"/>
          <w:b/>
          <w:sz w:val="24"/>
          <w:szCs w:val="24"/>
          <w:u w:val="single"/>
        </w:rPr>
      </w:pPr>
      <w:r w:rsidRPr="00FA26DA">
        <w:rPr>
          <w:rFonts w:ascii="Bookman Old Style" w:hAnsi="Bookman Old Style" w:cs="Tahoma"/>
          <w:b/>
          <w:sz w:val="24"/>
          <w:szCs w:val="24"/>
          <w:u w:val="single"/>
        </w:rPr>
        <w:t>ΔΕΛΤΙΟ ΤΥΠΟΥ</w:t>
      </w:r>
    </w:p>
    <w:p w:rsidR="0013493D" w:rsidRPr="0013493D" w:rsidRDefault="005E5E2E" w:rsidP="0013493D">
      <w:pPr>
        <w:spacing w:line="240" w:lineRule="auto"/>
        <w:jc w:val="center"/>
        <w:rPr>
          <w:rFonts w:cstheme="minorHAnsi"/>
          <w:b/>
          <w:sz w:val="36"/>
          <w:szCs w:val="36"/>
        </w:rPr>
      </w:pPr>
      <w:r>
        <w:rPr>
          <w:rFonts w:cstheme="minorHAnsi"/>
          <w:b/>
          <w:sz w:val="36"/>
          <w:szCs w:val="36"/>
        </w:rPr>
        <w:t>Ανοιχτή Πρόσκληση για την Π</w:t>
      </w:r>
      <w:r w:rsidR="0013493D" w:rsidRPr="0013493D">
        <w:rPr>
          <w:rFonts w:cstheme="minorHAnsi"/>
          <w:b/>
          <w:sz w:val="36"/>
          <w:szCs w:val="36"/>
        </w:rPr>
        <w:t xml:space="preserve">αρουσίαση </w:t>
      </w:r>
      <w:r w:rsidR="007E12BE">
        <w:rPr>
          <w:rFonts w:cstheme="minorHAnsi"/>
          <w:b/>
          <w:sz w:val="36"/>
          <w:szCs w:val="36"/>
        </w:rPr>
        <w:t>των Ε</w:t>
      </w:r>
      <w:r w:rsidR="0013493D" w:rsidRPr="0013493D">
        <w:rPr>
          <w:rFonts w:cstheme="minorHAnsi"/>
          <w:b/>
          <w:sz w:val="36"/>
          <w:szCs w:val="36"/>
        </w:rPr>
        <w:t xml:space="preserve">ναλλακτικών </w:t>
      </w:r>
      <w:r w:rsidR="007E12BE">
        <w:rPr>
          <w:rFonts w:cstheme="minorHAnsi"/>
          <w:b/>
          <w:sz w:val="36"/>
          <w:szCs w:val="36"/>
        </w:rPr>
        <w:t>Σ</w:t>
      </w:r>
      <w:r w:rsidR="0013493D" w:rsidRPr="0013493D">
        <w:rPr>
          <w:rFonts w:cstheme="minorHAnsi"/>
          <w:b/>
          <w:sz w:val="36"/>
          <w:szCs w:val="36"/>
        </w:rPr>
        <w:t xml:space="preserve">εναρίων του </w:t>
      </w:r>
      <w:r w:rsidR="000D081C">
        <w:rPr>
          <w:rFonts w:cstheme="minorHAnsi"/>
          <w:b/>
          <w:sz w:val="36"/>
          <w:szCs w:val="36"/>
        </w:rPr>
        <w:t>Τ</w:t>
      </w:r>
      <w:r w:rsidR="0013493D" w:rsidRPr="0013493D">
        <w:rPr>
          <w:rFonts w:cstheme="minorHAnsi"/>
          <w:b/>
          <w:sz w:val="36"/>
          <w:szCs w:val="36"/>
        </w:rPr>
        <w:t xml:space="preserve">οπικού </w:t>
      </w:r>
      <w:r w:rsidR="000D081C">
        <w:rPr>
          <w:rFonts w:cstheme="minorHAnsi"/>
          <w:b/>
          <w:sz w:val="36"/>
          <w:szCs w:val="36"/>
        </w:rPr>
        <w:t>Π</w:t>
      </w:r>
      <w:r w:rsidR="0013493D" w:rsidRPr="0013493D">
        <w:rPr>
          <w:rFonts w:cstheme="minorHAnsi"/>
          <w:b/>
          <w:sz w:val="36"/>
          <w:szCs w:val="36"/>
        </w:rPr>
        <w:t xml:space="preserve">ολεοδομικού </w:t>
      </w:r>
      <w:r w:rsidR="000D081C">
        <w:rPr>
          <w:rFonts w:cstheme="minorHAnsi"/>
          <w:b/>
          <w:sz w:val="36"/>
          <w:szCs w:val="36"/>
        </w:rPr>
        <w:t>Σ</w:t>
      </w:r>
      <w:r w:rsidR="0013493D" w:rsidRPr="0013493D">
        <w:rPr>
          <w:rFonts w:cstheme="minorHAnsi"/>
          <w:b/>
          <w:sz w:val="36"/>
          <w:szCs w:val="36"/>
        </w:rPr>
        <w:t>χεδίου</w:t>
      </w:r>
      <w:r>
        <w:rPr>
          <w:rFonts w:cstheme="minorHAnsi"/>
          <w:b/>
          <w:sz w:val="36"/>
          <w:szCs w:val="36"/>
        </w:rPr>
        <w:t xml:space="preserve"> του Δήμου Κοζάνης, </w:t>
      </w:r>
      <w:bookmarkStart w:id="0" w:name="_GoBack"/>
      <w:bookmarkEnd w:id="0"/>
      <w:r>
        <w:rPr>
          <w:rFonts w:cstheme="minorHAnsi"/>
          <w:b/>
          <w:sz w:val="36"/>
          <w:szCs w:val="36"/>
        </w:rPr>
        <w:t>που θα γίνει</w:t>
      </w:r>
      <w:r w:rsidR="007E12BE">
        <w:rPr>
          <w:rFonts w:cstheme="minorHAnsi"/>
          <w:b/>
          <w:sz w:val="36"/>
          <w:szCs w:val="36"/>
        </w:rPr>
        <w:t xml:space="preserve"> τη Δευτέρα 15 Σεπτεμβρίου 2025 και ώρα 18</w:t>
      </w:r>
      <w:r w:rsidR="007E12BE" w:rsidRPr="007E12BE">
        <w:rPr>
          <w:rFonts w:cstheme="minorHAnsi"/>
          <w:b/>
          <w:sz w:val="36"/>
          <w:szCs w:val="36"/>
        </w:rPr>
        <w:t>:</w:t>
      </w:r>
      <w:r w:rsidR="007E12BE">
        <w:rPr>
          <w:rFonts w:cstheme="minorHAnsi"/>
          <w:b/>
          <w:sz w:val="36"/>
          <w:szCs w:val="36"/>
        </w:rPr>
        <w:t>00 το απόγευμα στην Αίθουσα Κοβεντάρειο</w:t>
      </w:r>
    </w:p>
    <w:p w:rsidR="0013493D" w:rsidRPr="0013493D" w:rsidRDefault="0013493D" w:rsidP="0013493D">
      <w:pPr>
        <w:spacing w:line="240" w:lineRule="auto"/>
        <w:jc w:val="both"/>
        <w:rPr>
          <w:rFonts w:cstheme="minorHAnsi"/>
          <w:sz w:val="32"/>
          <w:szCs w:val="32"/>
        </w:rPr>
      </w:pPr>
      <w:r w:rsidRPr="0013493D">
        <w:rPr>
          <w:rFonts w:cstheme="minorHAnsi"/>
          <w:sz w:val="32"/>
          <w:szCs w:val="32"/>
        </w:rPr>
        <w:t xml:space="preserve">Ο </w:t>
      </w:r>
      <w:r w:rsidR="000D081C">
        <w:rPr>
          <w:rFonts w:cstheme="minorHAnsi"/>
          <w:sz w:val="32"/>
          <w:szCs w:val="32"/>
        </w:rPr>
        <w:t xml:space="preserve">Δήμος </w:t>
      </w:r>
      <w:r w:rsidRPr="0013493D">
        <w:rPr>
          <w:rFonts w:cstheme="minorHAnsi"/>
          <w:sz w:val="32"/>
          <w:szCs w:val="32"/>
        </w:rPr>
        <w:t>Κοζάνης</w:t>
      </w:r>
      <w:r w:rsidR="000D081C">
        <w:rPr>
          <w:rFonts w:cstheme="minorHAnsi"/>
          <w:sz w:val="32"/>
          <w:szCs w:val="32"/>
        </w:rPr>
        <w:t xml:space="preserve"> </w:t>
      </w:r>
      <w:r w:rsidRPr="0013493D">
        <w:rPr>
          <w:rFonts w:cstheme="minorHAnsi"/>
          <w:sz w:val="32"/>
          <w:szCs w:val="32"/>
        </w:rPr>
        <w:t xml:space="preserve">απευθύνει κάλεσμα </w:t>
      </w:r>
      <w:r>
        <w:rPr>
          <w:rFonts w:cstheme="minorHAnsi"/>
          <w:sz w:val="32"/>
          <w:szCs w:val="32"/>
        </w:rPr>
        <w:t xml:space="preserve">σε δημότες και φορείς για συμμετοχή </w:t>
      </w:r>
      <w:r w:rsidRPr="0013493D">
        <w:rPr>
          <w:rFonts w:cstheme="minorHAnsi"/>
          <w:sz w:val="32"/>
          <w:szCs w:val="32"/>
        </w:rPr>
        <w:t xml:space="preserve">στην ανοιχτή </w:t>
      </w:r>
      <w:r>
        <w:rPr>
          <w:rFonts w:cstheme="minorHAnsi"/>
          <w:sz w:val="32"/>
          <w:szCs w:val="32"/>
        </w:rPr>
        <w:t xml:space="preserve">ενημερωτική </w:t>
      </w:r>
      <w:r w:rsidRPr="0013493D">
        <w:rPr>
          <w:rFonts w:cstheme="minorHAnsi"/>
          <w:sz w:val="32"/>
          <w:szCs w:val="32"/>
        </w:rPr>
        <w:t>εκδήλωση που θα πραγματοποιηθεί στην Αίθουσα Δημοτικού Συμβουλίου «Κοβεντάρειο»</w:t>
      </w:r>
      <w:r>
        <w:rPr>
          <w:rFonts w:cstheme="minorHAnsi"/>
          <w:sz w:val="32"/>
          <w:szCs w:val="32"/>
        </w:rPr>
        <w:t xml:space="preserve">, </w:t>
      </w:r>
      <w:r w:rsidRPr="0013493D">
        <w:rPr>
          <w:rFonts w:cstheme="minorHAnsi"/>
          <w:sz w:val="32"/>
          <w:szCs w:val="32"/>
        </w:rPr>
        <w:t>τη Δευτέρα 15 Σεπτεμβρίου</w:t>
      </w:r>
      <w:r>
        <w:rPr>
          <w:rFonts w:cstheme="minorHAnsi"/>
          <w:sz w:val="32"/>
          <w:szCs w:val="32"/>
        </w:rPr>
        <w:t xml:space="preserve"> 2025</w:t>
      </w:r>
      <w:r w:rsidRPr="0013493D">
        <w:rPr>
          <w:rFonts w:cstheme="minorHAnsi"/>
          <w:sz w:val="32"/>
          <w:szCs w:val="32"/>
        </w:rPr>
        <w:t xml:space="preserve"> στις 18:00</w:t>
      </w:r>
      <w:r>
        <w:rPr>
          <w:rFonts w:cstheme="minorHAnsi"/>
          <w:sz w:val="32"/>
          <w:szCs w:val="32"/>
        </w:rPr>
        <w:t xml:space="preserve"> το απόγευμα</w:t>
      </w:r>
      <w:r w:rsidRPr="0013493D">
        <w:rPr>
          <w:rFonts w:cstheme="minorHAnsi"/>
          <w:sz w:val="32"/>
          <w:szCs w:val="32"/>
        </w:rPr>
        <w:t>, όπου θα παρουσιαστούν τα Εναλλακτικά Σενάρια των αναδόχων μελετητών για τα Τοπικά Πολεοδομικά Σχέδια του Δήμου Κοζάνης.</w:t>
      </w:r>
    </w:p>
    <w:p w:rsidR="0013493D" w:rsidRPr="0013493D" w:rsidRDefault="0013493D" w:rsidP="0013493D">
      <w:pPr>
        <w:spacing w:line="240" w:lineRule="auto"/>
        <w:jc w:val="both"/>
        <w:rPr>
          <w:rFonts w:cstheme="minorHAnsi"/>
          <w:sz w:val="32"/>
          <w:szCs w:val="32"/>
        </w:rPr>
      </w:pPr>
      <w:r w:rsidRPr="0013493D">
        <w:rPr>
          <w:rFonts w:cstheme="minorHAnsi"/>
          <w:sz w:val="32"/>
          <w:szCs w:val="32"/>
        </w:rPr>
        <w:t xml:space="preserve">Τα Τοπικά Πολεοδομικά Σχέδια (ΤΠΣ) είναι το σύγχρονο εργαλείο που αντικαθιστά το Γενικό Πολεοδομικό Σχέδιο (ΓΠΣ) το οποίο για τον Δήμο Κοζάνης εφαρμόστηκε με το υπ’ </w:t>
      </w:r>
      <w:proofErr w:type="spellStart"/>
      <w:r w:rsidRPr="0013493D">
        <w:rPr>
          <w:rFonts w:cstheme="minorHAnsi"/>
          <w:sz w:val="32"/>
          <w:szCs w:val="32"/>
        </w:rPr>
        <w:t>αριθμ</w:t>
      </w:r>
      <w:proofErr w:type="spellEnd"/>
      <w:r w:rsidRPr="0013493D">
        <w:rPr>
          <w:rFonts w:cstheme="minorHAnsi"/>
          <w:sz w:val="32"/>
          <w:szCs w:val="32"/>
        </w:rPr>
        <w:t xml:space="preserve">. 68/Δ/18.02.1986 </w:t>
      </w:r>
      <w:r w:rsidRPr="0013493D">
        <w:rPr>
          <w:rFonts w:cstheme="minorHAnsi"/>
          <w:sz w:val="32"/>
          <w:szCs w:val="32"/>
        </w:rPr>
        <w:lastRenderedPageBreak/>
        <w:t>ΦΕΚ. Θα αποτελέσουν τον βασικό πυλώνα χωρικού σχεδιασμού για τον Δήμο Κοζάνης για τα επόμενα χρόνια, καθορίζοντας τις χρήσεις γης, τα σημεία ανάπτυξης παραγωγικών δραστηριοτήτων, τις επεκτάσεις σχεδίου, τα μέτρα για την προσαρμογή στην κλιματική αλλαγή, τις καταστάσεις έκτακτης ανάγκης και άλλες εξίσου σημαντικές διατάξεις, οι οποίες θα ισχύουν για τις επόμενες δεκαετίες.</w:t>
      </w:r>
    </w:p>
    <w:p w:rsidR="0013493D" w:rsidRPr="0013493D" w:rsidRDefault="0013493D" w:rsidP="0013493D">
      <w:pPr>
        <w:spacing w:line="240" w:lineRule="auto"/>
        <w:jc w:val="both"/>
        <w:rPr>
          <w:rFonts w:cstheme="minorHAnsi"/>
          <w:sz w:val="32"/>
          <w:szCs w:val="32"/>
        </w:rPr>
      </w:pPr>
      <w:r w:rsidRPr="0013493D">
        <w:rPr>
          <w:rFonts w:cstheme="minorHAnsi"/>
          <w:sz w:val="32"/>
          <w:szCs w:val="32"/>
        </w:rPr>
        <w:t xml:space="preserve">Στο πλαίσιο του προγράμματος πολεοδομικής μεταρρύθμισης «Κωνσταντίνος Δοξιάδης» το Υπουργείο Περιβάλλοντος και Ενέργειας ως κύριος του έργου, έχει δημιουργήσει μία ηλεκτρονική πλατφόρμα συμμετοχής μέσω της διεύθυνσης </w:t>
      </w:r>
      <w:hyperlink r:id="rId9" w:tgtFrame="_blank" w:history="1">
        <w:r w:rsidRPr="0013493D">
          <w:rPr>
            <w:rFonts w:cstheme="minorHAnsi"/>
            <w:color w:val="0563C1" w:themeColor="hyperlink"/>
            <w:sz w:val="32"/>
            <w:szCs w:val="32"/>
            <w:u w:val="single"/>
          </w:rPr>
          <w:t>https://polsxedia.ypen.gov.gr/</w:t>
        </w:r>
      </w:hyperlink>
      <w:r w:rsidRPr="0013493D">
        <w:rPr>
          <w:rFonts w:cstheme="minorHAnsi"/>
          <w:sz w:val="32"/>
          <w:szCs w:val="32"/>
        </w:rPr>
        <w:t xml:space="preserve"> με σκοπό την επικοινωνία των αναγκών και των προβλημάτων, αλλά και την προσθήκη νέων ιδεών και προτάσεων οι οποίες στηρίζονται στην τοπική γνώση και εμπειρία της καθημερινότητας των κατοίκων και των φορέων. Η Πλατφόρμα Συμμετοχής θα είναι ανοιχτή για σχόλια μέχρι και πέντε (5) ημέρες μετά την παρουσίαση των σεναρίων, ήτοι μέχρι τις 20.09.2025.</w:t>
      </w:r>
    </w:p>
    <w:p w:rsidR="0013493D" w:rsidRPr="0013493D" w:rsidRDefault="0013493D" w:rsidP="0013493D">
      <w:pPr>
        <w:spacing w:line="240" w:lineRule="auto"/>
        <w:jc w:val="both"/>
        <w:rPr>
          <w:rFonts w:cstheme="minorHAnsi"/>
          <w:sz w:val="32"/>
          <w:szCs w:val="32"/>
        </w:rPr>
      </w:pPr>
      <w:r w:rsidRPr="0013493D">
        <w:rPr>
          <w:rFonts w:cstheme="minorHAnsi"/>
          <w:sz w:val="32"/>
          <w:szCs w:val="32"/>
        </w:rPr>
        <w:t xml:space="preserve">Η συμμετοχή όλων των πολιτών στην </w:t>
      </w:r>
      <w:r>
        <w:rPr>
          <w:rFonts w:cstheme="minorHAnsi"/>
          <w:sz w:val="32"/>
          <w:szCs w:val="32"/>
        </w:rPr>
        <w:t>α</w:t>
      </w:r>
      <w:r w:rsidRPr="0013493D">
        <w:rPr>
          <w:rFonts w:cstheme="minorHAnsi"/>
          <w:sz w:val="32"/>
          <w:szCs w:val="32"/>
        </w:rPr>
        <w:t xml:space="preserve">νοιχτή εκδήλωση </w:t>
      </w:r>
      <w:r>
        <w:rPr>
          <w:rFonts w:cstheme="minorHAnsi"/>
          <w:sz w:val="32"/>
          <w:szCs w:val="32"/>
        </w:rPr>
        <w:t>π</w:t>
      </w:r>
      <w:r w:rsidRPr="0013493D">
        <w:rPr>
          <w:rFonts w:cstheme="minorHAnsi"/>
          <w:sz w:val="32"/>
          <w:szCs w:val="32"/>
        </w:rPr>
        <w:t xml:space="preserve">αρουσίασης των Εναλλακτικών </w:t>
      </w:r>
      <w:r>
        <w:rPr>
          <w:rFonts w:cstheme="minorHAnsi"/>
          <w:sz w:val="32"/>
          <w:szCs w:val="32"/>
        </w:rPr>
        <w:t>Σ</w:t>
      </w:r>
      <w:r w:rsidRPr="0013493D">
        <w:rPr>
          <w:rFonts w:cstheme="minorHAnsi"/>
          <w:sz w:val="32"/>
          <w:szCs w:val="32"/>
        </w:rPr>
        <w:t>εναρίων αλλά και στην Πλατφόρμα Συμμετοχής του Υπουργείου</w:t>
      </w:r>
      <w:r>
        <w:rPr>
          <w:rFonts w:cstheme="minorHAnsi"/>
          <w:sz w:val="32"/>
          <w:szCs w:val="32"/>
        </w:rPr>
        <w:t xml:space="preserve">, </w:t>
      </w:r>
      <w:r w:rsidRPr="0013493D">
        <w:rPr>
          <w:rFonts w:cstheme="minorHAnsi"/>
          <w:sz w:val="32"/>
          <w:szCs w:val="32"/>
        </w:rPr>
        <w:t>είναι καθοριστικής σημασίας για τη σύνθεση ολοκληρωμένων και εφαρμόσιμων πολεοδομικών σχεδίων, για το Νέο Σχέδιο του Δήμου μας.</w:t>
      </w:r>
    </w:p>
    <w:p w:rsidR="0013493D" w:rsidRPr="0013493D" w:rsidRDefault="0013493D" w:rsidP="0013493D">
      <w:pPr>
        <w:spacing w:line="240" w:lineRule="auto"/>
        <w:jc w:val="both"/>
        <w:rPr>
          <w:rFonts w:cstheme="minorHAnsi"/>
          <w:sz w:val="32"/>
          <w:szCs w:val="32"/>
        </w:rPr>
      </w:pPr>
      <w:r w:rsidRPr="0013493D">
        <w:rPr>
          <w:rFonts w:cstheme="minorHAnsi"/>
          <w:sz w:val="32"/>
          <w:szCs w:val="32"/>
        </w:rPr>
        <w:t>Σε περίπτωση που δεν είναι εφικτή η δια ζώσης παρουσία, η παρουσίαση των σεναρίων διατίθεται και μέσω διαδικτυακής παρακολούθησης μέσω του συνδέσμου </w:t>
      </w:r>
      <w:hyperlink r:id="rId10" w:tgtFrame="_blank" w:history="1">
        <w:r w:rsidRPr="0013493D">
          <w:rPr>
            <w:rFonts w:cstheme="minorHAnsi"/>
            <w:color w:val="0563C1" w:themeColor="hyperlink"/>
            <w:sz w:val="32"/>
            <w:szCs w:val="32"/>
            <w:u w:val="single"/>
          </w:rPr>
          <w:t>https://us06web.zoom.us/j/85045662251?pwd=7oyu2Klr8h1qmDDwQrkoMdNVV6mT2w.1</w:t>
        </w:r>
      </w:hyperlink>
      <w:r w:rsidRPr="0013493D">
        <w:rPr>
          <w:rFonts w:cstheme="minorHAnsi"/>
          <w:sz w:val="32"/>
          <w:szCs w:val="32"/>
        </w:rPr>
        <w:t> (Meeting ID: 850 4566 2251, </w:t>
      </w:r>
      <w:proofErr w:type="spellStart"/>
      <w:r w:rsidRPr="0013493D">
        <w:rPr>
          <w:rFonts w:cstheme="minorHAnsi"/>
          <w:sz w:val="32"/>
          <w:szCs w:val="32"/>
        </w:rPr>
        <w:t>Passcode</w:t>
      </w:r>
      <w:proofErr w:type="spellEnd"/>
      <w:r w:rsidRPr="0013493D">
        <w:rPr>
          <w:rFonts w:cstheme="minorHAnsi"/>
          <w:sz w:val="32"/>
          <w:szCs w:val="32"/>
        </w:rPr>
        <w:t>: 338906).</w:t>
      </w:r>
    </w:p>
    <w:p w:rsidR="0013493D" w:rsidRPr="0013493D" w:rsidRDefault="0013493D" w:rsidP="0013493D">
      <w:pPr>
        <w:spacing w:line="240" w:lineRule="auto"/>
        <w:jc w:val="both"/>
        <w:rPr>
          <w:rFonts w:cstheme="minorHAnsi"/>
          <w:sz w:val="32"/>
          <w:szCs w:val="32"/>
        </w:rPr>
      </w:pPr>
      <w:r w:rsidRPr="0013493D">
        <w:rPr>
          <w:rFonts w:cstheme="minorHAnsi"/>
          <w:sz w:val="32"/>
          <w:szCs w:val="32"/>
        </w:rPr>
        <w:t>Γιατί, κανείς δεν γνωρίζει καλύτερα από εμάς, το περιβάλλον που κατοικούμε.</w:t>
      </w:r>
    </w:p>
    <w:p w:rsidR="00935420" w:rsidRPr="00935420" w:rsidRDefault="00935420" w:rsidP="00935420">
      <w:pPr>
        <w:rPr>
          <w:rFonts w:cstheme="minorHAnsi"/>
          <w:b/>
          <w:bCs/>
          <w:sz w:val="36"/>
          <w:szCs w:val="36"/>
        </w:rPr>
      </w:pPr>
    </w:p>
    <w:p w:rsidR="007B7A16" w:rsidRDefault="007B7A16" w:rsidP="00C8470E">
      <w:pPr>
        <w:autoSpaceDE w:val="0"/>
        <w:autoSpaceDN w:val="0"/>
        <w:adjustRightInd w:val="0"/>
        <w:spacing w:after="200" w:line="276" w:lineRule="auto"/>
        <w:jc w:val="center"/>
        <w:rPr>
          <w:rFonts w:cstheme="minorHAnsi"/>
          <w:sz w:val="24"/>
          <w:szCs w:val="24"/>
        </w:rPr>
      </w:pPr>
    </w:p>
    <w:p w:rsidR="009F7BC4" w:rsidRPr="003A48CA" w:rsidRDefault="009F7BC4" w:rsidP="00C8470E">
      <w:pPr>
        <w:autoSpaceDE w:val="0"/>
        <w:autoSpaceDN w:val="0"/>
        <w:adjustRightInd w:val="0"/>
        <w:spacing w:after="200" w:line="276" w:lineRule="auto"/>
        <w:jc w:val="center"/>
        <w:rPr>
          <w:rFonts w:cstheme="minorHAnsi"/>
          <w:iCs/>
          <w:sz w:val="24"/>
          <w:szCs w:val="24"/>
        </w:rPr>
      </w:pPr>
      <w:r w:rsidRPr="003A48CA">
        <w:rPr>
          <w:rFonts w:cstheme="minorHAnsi"/>
          <w:sz w:val="24"/>
          <w:szCs w:val="24"/>
        </w:rPr>
        <w:t>Γραφείο Τύπου</w:t>
      </w:r>
    </w:p>
    <w:p w:rsidR="000460B9" w:rsidRPr="00C8470E" w:rsidRDefault="009F7BC4" w:rsidP="00C8470E">
      <w:pPr>
        <w:autoSpaceDE w:val="0"/>
        <w:autoSpaceDN w:val="0"/>
        <w:adjustRightInd w:val="0"/>
        <w:spacing w:after="200" w:line="276" w:lineRule="auto"/>
        <w:jc w:val="center"/>
        <w:rPr>
          <w:rFonts w:cstheme="minorHAnsi"/>
          <w:sz w:val="24"/>
          <w:szCs w:val="24"/>
        </w:rPr>
      </w:pPr>
      <w:r w:rsidRPr="003A48CA">
        <w:rPr>
          <w:rFonts w:cstheme="minorHAnsi"/>
          <w:sz w:val="24"/>
          <w:szCs w:val="24"/>
        </w:rPr>
        <w:t xml:space="preserve"> Δήμου Κοζάνη</w:t>
      </w:r>
      <w:r w:rsidR="00C8470E">
        <w:rPr>
          <w:rFonts w:cstheme="minorHAnsi"/>
          <w:sz w:val="24"/>
          <w:szCs w:val="24"/>
        </w:rPr>
        <w:t>ς</w:t>
      </w:r>
    </w:p>
    <w:p w:rsidR="00AB4FAC" w:rsidRPr="00FA26DA" w:rsidRDefault="00AB4FAC">
      <w:pPr>
        <w:rPr>
          <w:sz w:val="28"/>
          <w:szCs w:val="28"/>
        </w:rPr>
      </w:pPr>
    </w:p>
    <w:sectPr w:rsidR="00AB4FAC" w:rsidRPr="00FA26DA" w:rsidSect="006B1195">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Bookman Old Style">
    <w:panose1 w:val="02050604050505020204"/>
    <w:charset w:val="A1"/>
    <w:family w:val="roman"/>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16146AE6"/>
    <w:lvl w:ilvl="0">
      <w:start w:val="1"/>
      <w:numFmt w:val="decimal"/>
      <w:lvlText w:val="%1."/>
      <w:lvlJc w:val="left"/>
      <w:pPr>
        <w:tabs>
          <w:tab w:val="num" w:pos="644"/>
        </w:tabs>
        <w:ind w:left="644" w:hanging="360"/>
      </w:pPr>
      <w:rPr>
        <w:rFonts w:cs="Times New Roman"/>
        <w:b w:val="0"/>
      </w:rPr>
    </w:lvl>
    <w:lvl w:ilvl="1" w:tentative="1">
      <w:start w:val="1"/>
      <w:numFmt w:val="lowerLetter"/>
      <w:lvlText w:val="%2."/>
      <w:lvlJc w:val="left"/>
      <w:pPr>
        <w:tabs>
          <w:tab w:val="num" w:pos="1848"/>
        </w:tabs>
        <w:ind w:left="1848" w:hanging="360"/>
      </w:pPr>
    </w:lvl>
    <w:lvl w:ilvl="2" w:tentative="1">
      <w:start w:val="1"/>
      <w:numFmt w:val="lowerRoman"/>
      <w:lvlText w:val="%3."/>
      <w:lvlJc w:val="right"/>
      <w:pPr>
        <w:tabs>
          <w:tab w:val="num" w:pos="2568"/>
        </w:tabs>
        <w:ind w:left="2568" w:hanging="180"/>
      </w:pPr>
    </w:lvl>
    <w:lvl w:ilvl="3" w:tentative="1">
      <w:start w:val="1"/>
      <w:numFmt w:val="decimal"/>
      <w:lvlText w:val="%4."/>
      <w:lvlJc w:val="left"/>
      <w:pPr>
        <w:tabs>
          <w:tab w:val="num" w:pos="3288"/>
        </w:tabs>
        <w:ind w:left="3288" w:hanging="360"/>
      </w:pPr>
    </w:lvl>
    <w:lvl w:ilvl="4" w:tentative="1">
      <w:start w:val="1"/>
      <w:numFmt w:val="lowerLetter"/>
      <w:lvlText w:val="%5."/>
      <w:lvlJc w:val="left"/>
      <w:pPr>
        <w:tabs>
          <w:tab w:val="num" w:pos="4008"/>
        </w:tabs>
        <w:ind w:left="4008" w:hanging="360"/>
      </w:pPr>
    </w:lvl>
    <w:lvl w:ilvl="5" w:tentative="1">
      <w:start w:val="1"/>
      <w:numFmt w:val="lowerRoman"/>
      <w:lvlText w:val="%6."/>
      <w:lvlJc w:val="right"/>
      <w:pPr>
        <w:tabs>
          <w:tab w:val="num" w:pos="4728"/>
        </w:tabs>
        <w:ind w:left="4728" w:hanging="180"/>
      </w:pPr>
    </w:lvl>
    <w:lvl w:ilvl="6" w:tentative="1">
      <w:start w:val="1"/>
      <w:numFmt w:val="decimal"/>
      <w:lvlText w:val="%7."/>
      <w:lvlJc w:val="left"/>
      <w:pPr>
        <w:tabs>
          <w:tab w:val="num" w:pos="5448"/>
        </w:tabs>
        <w:ind w:left="5448" w:hanging="360"/>
      </w:pPr>
    </w:lvl>
    <w:lvl w:ilvl="7" w:tentative="1">
      <w:start w:val="1"/>
      <w:numFmt w:val="lowerLetter"/>
      <w:lvlText w:val="%8."/>
      <w:lvlJc w:val="left"/>
      <w:pPr>
        <w:tabs>
          <w:tab w:val="num" w:pos="6168"/>
        </w:tabs>
        <w:ind w:left="6168" w:hanging="360"/>
      </w:pPr>
    </w:lvl>
    <w:lvl w:ilvl="8" w:tentative="1">
      <w:start w:val="1"/>
      <w:numFmt w:val="lowerRoman"/>
      <w:lvlText w:val="%9."/>
      <w:lvlJc w:val="right"/>
      <w:pPr>
        <w:tabs>
          <w:tab w:val="num" w:pos="6888"/>
        </w:tabs>
        <w:ind w:left="6888" w:hanging="180"/>
      </w:pPr>
    </w:lvl>
  </w:abstractNum>
  <w:abstractNum w:abstractNumId="1" w15:restartNumberingAfterBreak="0">
    <w:nsid w:val="072D7AA5"/>
    <w:multiLevelType w:val="hybridMultilevel"/>
    <w:tmpl w:val="7D303D6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B707E0E"/>
    <w:multiLevelType w:val="hybridMultilevel"/>
    <w:tmpl w:val="40D6A50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BC23DE0"/>
    <w:multiLevelType w:val="hybridMultilevel"/>
    <w:tmpl w:val="DEAA9CF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E266DD0"/>
    <w:multiLevelType w:val="hybridMultilevel"/>
    <w:tmpl w:val="056A228A"/>
    <w:lvl w:ilvl="0" w:tplc="04080001">
      <w:start w:val="1"/>
      <w:numFmt w:val="bullet"/>
      <w:lvlText w:val=""/>
      <w:lvlJc w:val="left"/>
      <w:pPr>
        <w:ind w:left="502" w:hanging="360"/>
      </w:pPr>
      <w:rPr>
        <w:rFonts w:ascii="Symbol" w:hAnsi="Symbol" w:hint="default"/>
      </w:rPr>
    </w:lvl>
    <w:lvl w:ilvl="1" w:tplc="04080003" w:tentative="1">
      <w:start w:val="1"/>
      <w:numFmt w:val="bullet"/>
      <w:lvlText w:val="o"/>
      <w:lvlJc w:val="left"/>
      <w:pPr>
        <w:ind w:left="1485" w:hanging="360"/>
      </w:pPr>
      <w:rPr>
        <w:rFonts w:ascii="Courier New" w:hAnsi="Courier New" w:cs="Courier New" w:hint="default"/>
      </w:rPr>
    </w:lvl>
    <w:lvl w:ilvl="2" w:tplc="04080005" w:tentative="1">
      <w:start w:val="1"/>
      <w:numFmt w:val="bullet"/>
      <w:lvlText w:val=""/>
      <w:lvlJc w:val="left"/>
      <w:pPr>
        <w:ind w:left="2205" w:hanging="360"/>
      </w:pPr>
      <w:rPr>
        <w:rFonts w:ascii="Wingdings" w:hAnsi="Wingdings" w:hint="default"/>
      </w:rPr>
    </w:lvl>
    <w:lvl w:ilvl="3" w:tplc="04080001" w:tentative="1">
      <w:start w:val="1"/>
      <w:numFmt w:val="bullet"/>
      <w:lvlText w:val=""/>
      <w:lvlJc w:val="left"/>
      <w:pPr>
        <w:ind w:left="2925" w:hanging="360"/>
      </w:pPr>
      <w:rPr>
        <w:rFonts w:ascii="Symbol" w:hAnsi="Symbol" w:hint="default"/>
      </w:rPr>
    </w:lvl>
    <w:lvl w:ilvl="4" w:tplc="04080003" w:tentative="1">
      <w:start w:val="1"/>
      <w:numFmt w:val="bullet"/>
      <w:lvlText w:val="o"/>
      <w:lvlJc w:val="left"/>
      <w:pPr>
        <w:ind w:left="3645" w:hanging="360"/>
      </w:pPr>
      <w:rPr>
        <w:rFonts w:ascii="Courier New" w:hAnsi="Courier New" w:cs="Courier New" w:hint="default"/>
      </w:rPr>
    </w:lvl>
    <w:lvl w:ilvl="5" w:tplc="04080005" w:tentative="1">
      <w:start w:val="1"/>
      <w:numFmt w:val="bullet"/>
      <w:lvlText w:val=""/>
      <w:lvlJc w:val="left"/>
      <w:pPr>
        <w:ind w:left="4365" w:hanging="360"/>
      </w:pPr>
      <w:rPr>
        <w:rFonts w:ascii="Wingdings" w:hAnsi="Wingdings" w:hint="default"/>
      </w:rPr>
    </w:lvl>
    <w:lvl w:ilvl="6" w:tplc="04080001" w:tentative="1">
      <w:start w:val="1"/>
      <w:numFmt w:val="bullet"/>
      <w:lvlText w:val=""/>
      <w:lvlJc w:val="left"/>
      <w:pPr>
        <w:ind w:left="5085" w:hanging="360"/>
      </w:pPr>
      <w:rPr>
        <w:rFonts w:ascii="Symbol" w:hAnsi="Symbol" w:hint="default"/>
      </w:rPr>
    </w:lvl>
    <w:lvl w:ilvl="7" w:tplc="04080003" w:tentative="1">
      <w:start w:val="1"/>
      <w:numFmt w:val="bullet"/>
      <w:lvlText w:val="o"/>
      <w:lvlJc w:val="left"/>
      <w:pPr>
        <w:ind w:left="5805" w:hanging="360"/>
      </w:pPr>
      <w:rPr>
        <w:rFonts w:ascii="Courier New" w:hAnsi="Courier New" w:cs="Courier New" w:hint="default"/>
      </w:rPr>
    </w:lvl>
    <w:lvl w:ilvl="8" w:tplc="04080005" w:tentative="1">
      <w:start w:val="1"/>
      <w:numFmt w:val="bullet"/>
      <w:lvlText w:val=""/>
      <w:lvlJc w:val="left"/>
      <w:pPr>
        <w:ind w:left="6525" w:hanging="360"/>
      </w:pPr>
      <w:rPr>
        <w:rFonts w:ascii="Wingdings" w:hAnsi="Wingdings" w:hint="default"/>
      </w:rPr>
    </w:lvl>
  </w:abstractNum>
  <w:abstractNum w:abstractNumId="5" w15:restartNumberingAfterBreak="0">
    <w:nsid w:val="18547748"/>
    <w:multiLevelType w:val="hybridMultilevel"/>
    <w:tmpl w:val="8AA43B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DC54239"/>
    <w:multiLevelType w:val="hybridMultilevel"/>
    <w:tmpl w:val="97064BA6"/>
    <w:lvl w:ilvl="0" w:tplc="04080001">
      <w:start w:val="1"/>
      <w:numFmt w:val="bullet"/>
      <w:lvlText w:val=""/>
      <w:lvlJc w:val="left"/>
      <w:pPr>
        <w:ind w:left="1004" w:hanging="360"/>
      </w:pPr>
      <w:rPr>
        <w:rFonts w:ascii="Symbol" w:hAnsi="Symbol" w:hint="default"/>
      </w:rPr>
    </w:lvl>
    <w:lvl w:ilvl="1" w:tplc="04080003">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7" w15:restartNumberingAfterBreak="0">
    <w:nsid w:val="20B03B3D"/>
    <w:multiLevelType w:val="hybridMultilevel"/>
    <w:tmpl w:val="028C0C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22414007"/>
    <w:multiLevelType w:val="hybridMultilevel"/>
    <w:tmpl w:val="86EA440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15:restartNumberingAfterBreak="0">
    <w:nsid w:val="27790DB9"/>
    <w:multiLevelType w:val="hybridMultilevel"/>
    <w:tmpl w:val="5D088F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2B936BE3"/>
    <w:multiLevelType w:val="hybridMultilevel"/>
    <w:tmpl w:val="32266D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2BFE6846"/>
    <w:multiLevelType w:val="hybridMultilevel"/>
    <w:tmpl w:val="0550207C"/>
    <w:lvl w:ilvl="0" w:tplc="04080001">
      <w:start w:val="1"/>
      <w:numFmt w:val="bullet"/>
      <w:lvlText w:val=""/>
      <w:lvlJc w:val="left"/>
      <w:pPr>
        <w:ind w:left="1866" w:hanging="360"/>
      </w:pPr>
      <w:rPr>
        <w:rFonts w:ascii="Symbol" w:hAnsi="Symbol" w:hint="default"/>
      </w:rPr>
    </w:lvl>
    <w:lvl w:ilvl="1" w:tplc="04080003" w:tentative="1">
      <w:start w:val="1"/>
      <w:numFmt w:val="bullet"/>
      <w:lvlText w:val="o"/>
      <w:lvlJc w:val="left"/>
      <w:pPr>
        <w:ind w:left="2586" w:hanging="360"/>
      </w:pPr>
      <w:rPr>
        <w:rFonts w:ascii="Courier New" w:hAnsi="Courier New" w:cs="Courier New" w:hint="default"/>
      </w:rPr>
    </w:lvl>
    <w:lvl w:ilvl="2" w:tplc="04080005" w:tentative="1">
      <w:start w:val="1"/>
      <w:numFmt w:val="bullet"/>
      <w:lvlText w:val=""/>
      <w:lvlJc w:val="left"/>
      <w:pPr>
        <w:ind w:left="3306" w:hanging="360"/>
      </w:pPr>
      <w:rPr>
        <w:rFonts w:ascii="Wingdings" w:hAnsi="Wingdings" w:hint="default"/>
      </w:rPr>
    </w:lvl>
    <w:lvl w:ilvl="3" w:tplc="04080001" w:tentative="1">
      <w:start w:val="1"/>
      <w:numFmt w:val="bullet"/>
      <w:lvlText w:val=""/>
      <w:lvlJc w:val="left"/>
      <w:pPr>
        <w:ind w:left="4026" w:hanging="360"/>
      </w:pPr>
      <w:rPr>
        <w:rFonts w:ascii="Symbol" w:hAnsi="Symbol" w:hint="default"/>
      </w:rPr>
    </w:lvl>
    <w:lvl w:ilvl="4" w:tplc="04080003" w:tentative="1">
      <w:start w:val="1"/>
      <w:numFmt w:val="bullet"/>
      <w:lvlText w:val="o"/>
      <w:lvlJc w:val="left"/>
      <w:pPr>
        <w:ind w:left="4746" w:hanging="360"/>
      </w:pPr>
      <w:rPr>
        <w:rFonts w:ascii="Courier New" w:hAnsi="Courier New" w:cs="Courier New" w:hint="default"/>
      </w:rPr>
    </w:lvl>
    <w:lvl w:ilvl="5" w:tplc="04080005" w:tentative="1">
      <w:start w:val="1"/>
      <w:numFmt w:val="bullet"/>
      <w:lvlText w:val=""/>
      <w:lvlJc w:val="left"/>
      <w:pPr>
        <w:ind w:left="5466" w:hanging="360"/>
      </w:pPr>
      <w:rPr>
        <w:rFonts w:ascii="Wingdings" w:hAnsi="Wingdings" w:hint="default"/>
      </w:rPr>
    </w:lvl>
    <w:lvl w:ilvl="6" w:tplc="04080001" w:tentative="1">
      <w:start w:val="1"/>
      <w:numFmt w:val="bullet"/>
      <w:lvlText w:val=""/>
      <w:lvlJc w:val="left"/>
      <w:pPr>
        <w:ind w:left="6186" w:hanging="360"/>
      </w:pPr>
      <w:rPr>
        <w:rFonts w:ascii="Symbol" w:hAnsi="Symbol" w:hint="default"/>
      </w:rPr>
    </w:lvl>
    <w:lvl w:ilvl="7" w:tplc="04080003" w:tentative="1">
      <w:start w:val="1"/>
      <w:numFmt w:val="bullet"/>
      <w:lvlText w:val="o"/>
      <w:lvlJc w:val="left"/>
      <w:pPr>
        <w:ind w:left="6906" w:hanging="360"/>
      </w:pPr>
      <w:rPr>
        <w:rFonts w:ascii="Courier New" w:hAnsi="Courier New" w:cs="Courier New" w:hint="default"/>
      </w:rPr>
    </w:lvl>
    <w:lvl w:ilvl="8" w:tplc="04080005" w:tentative="1">
      <w:start w:val="1"/>
      <w:numFmt w:val="bullet"/>
      <w:lvlText w:val=""/>
      <w:lvlJc w:val="left"/>
      <w:pPr>
        <w:ind w:left="7626" w:hanging="360"/>
      </w:pPr>
      <w:rPr>
        <w:rFonts w:ascii="Wingdings" w:hAnsi="Wingdings" w:hint="default"/>
      </w:rPr>
    </w:lvl>
  </w:abstractNum>
  <w:abstractNum w:abstractNumId="12" w15:restartNumberingAfterBreak="0">
    <w:nsid w:val="2C2D7031"/>
    <w:multiLevelType w:val="hybridMultilevel"/>
    <w:tmpl w:val="B3C078A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C6C6FE6"/>
    <w:multiLevelType w:val="multilevel"/>
    <w:tmpl w:val="3E92D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AB4190"/>
    <w:multiLevelType w:val="hybridMultilevel"/>
    <w:tmpl w:val="C914B3E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2FD40969"/>
    <w:multiLevelType w:val="hybridMultilevel"/>
    <w:tmpl w:val="3A4E28A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6" w15:restartNumberingAfterBreak="0">
    <w:nsid w:val="36366581"/>
    <w:multiLevelType w:val="hybridMultilevel"/>
    <w:tmpl w:val="FB184F6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3D2901B7"/>
    <w:multiLevelType w:val="hybridMultilevel"/>
    <w:tmpl w:val="DBDE64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44523E2E"/>
    <w:multiLevelType w:val="hybridMultilevel"/>
    <w:tmpl w:val="F2B24328"/>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19" w15:restartNumberingAfterBreak="0">
    <w:nsid w:val="46AD2940"/>
    <w:multiLevelType w:val="multilevel"/>
    <w:tmpl w:val="491C0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187762"/>
    <w:multiLevelType w:val="hybridMultilevel"/>
    <w:tmpl w:val="5A74989A"/>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4C3B4911"/>
    <w:multiLevelType w:val="hybridMultilevel"/>
    <w:tmpl w:val="1BE8066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57E651A4"/>
    <w:multiLevelType w:val="hybridMultilevel"/>
    <w:tmpl w:val="353831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5F3B283A"/>
    <w:multiLevelType w:val="hybridMultilevel"/>
    <w:tmpl w:val="D3AAA258"/>
    <w:lvl w:ilvl="0" w:tplc="BBEC03D2">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62DD05C9"/>
    <w:multiLevelType w:val="hybridMultilevel"/>
    <w:tmpl w:val="4774995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5" w15:restartNumberingAfterBreak="0">
    <w:nsid w:val="68097B09"/>
    <w:multiLevelType w:val="hybridMultilevel"/>
    <w:tmpl w:val="99C0CB6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15:restartNumberingAfterBreak="0">
    <w:nsid w:val="780B0268"/>
    <w:multiLevelType w:val="hybridMultilevel"/>
    <w:tmpl w:val="9F26F78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9"/>
  </w:num>
  <w:num w:numId="2">
    <w:abstractNumId w:val="13"/>
  </w:num>
  <w:num w:numId="3">
    <w:abstractNumId w:val="21"/>
  </w:num>
  <w:num w:numId="4">
    <w:abstractNumId w:val="2"/>
  </w:num>
  <w:num w:numId="5">
    <w:abstractNumId w:val="3"/>
  </w:num>
  <w:num w:numId="6">
    <w:abstractNumId w:val="17"/>
  </w:num>
  <w:num w:numId="7">
    <w:abstractNumId w:val="12"/>
  </w:num>
  <w:num w:numId="8">
    <w:abstractNumId w:val="22"/>
  </w:num>
  <w:num w:numId="9">
    <w:abstractNumId w:val="16"/>
  </w:num>
  <w:num w:numId="10">
    <w:abstractNumId w:val="6"/>
  </w:num>
  <w:num w:numId="11">
    <w:abstractNumId w:val="8"/>
  </w:num>
  <w:num w:numId="12">
    <w:abstractNumId w:val="26"/>
  </w:num>
  <w:num w:numId="13">
    <w:abstractNumId w:val="24"/>
  </w:num>
  <w:num w:numId="14">
    <w:abstractNumId w:val="15"/>
  </w:num>
  <w:num w:numId="15">
    <w:abstractNumId w:val="9"/>
  </w:num>
  <w:num w:numId="16">
    <w:abstractNumId w:val="10"/>
  </w:num>
  <w:num w:numId="17">
    <w:abstractNumId w:val="14"/>
  </w:num>
  <w:num w:numId="18">
    <w:abstractNumId w:val="7"/>
  </w:num>
  <w:num w:numId="19">
    <w:abstractNumId w:val="5"/>
  </w:num>
  <w:num w:numId="20">
    <w:abstractNumId w:val="1"/>
  </w:num>
  <w:num w:numId="21">
    <w:abstractNumId w:val="0"/>
  </w:num>
  <w:num w:numId="22">
    <w:abstractNumId w:val="18"/>
  </w:num>
  <w:num w:numId="23">
    <w:abstractNumId w:val="11"/>
  </w:num>
  <w:num w:numId="24">
    <w:abstractNumId w:val="23"/>
  </w:num>
  <w:num w:numId="2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
  </w:num>
  <w:num w:numId="27">
    <w:abstractNumId w:val="25"/>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FAC"/>
    <w:rsid w:val="00010370"/>
    <w:rsid w:val="0001648F"/>
    <w:rsid w:val="00022D9D"/>
    <w:rsid w:val="00025C48"/>
    <w:rsid w:val="00032A8C"/>
    <w:rsid w:val="000420BD"/>
    <w:rsid w:val="000460B9"/>
    <w:rsid w:val="000510BB"/>
    <w:rsid w:val="0005173F"/>
    <w:rsid w:val="00065F49"/>
    <w:rsid w:val="0006682C"/>
    <w:rsid w:val="000776F4"/>
    <w:rsid w:val="00084752"/>
    <w:rsid w:val="000B1BA0"/>
    <w:rsid w:val="000D081C"/>
    <w:rsid w:val="000D5137"/>
    <w:rsid w:val="000E7482"/>
    <w:rsid w:val="0011035F"/>
    <w:rsid w:val="00112AF1"/>
    <w:rsid w:val="0013493D"/>
    <w:rsid w:val="00140A15"/>
    <w:rsid w:val="00141B7D"/>
    <w:rsid w:val="00160D8E"/>
    <w:rsid w:val="001807A1"/>
    <w:rsid w:val="00196568"/>
    <w:rsid w:val="001D0DD1"/>
    <w:rsid w:val="001D7E11"/>
    <w:rsid w:val="00204833"/>
    <w:rsid w:val="0021290E"/>
    <w:rsid w:val="00217DF3"/>
    <w:rsid w:val="0023716E"/>
    <w:rsid w:val="00244203"/>
    <w:rsid w:val="00244ACC"/>
    <w:rsid w:val="00251AC8"/>
    <w:rsid w:val="002556C8"/>
    <w:rsid w:val="0026423B"/>
    <w:rsid w:val="00296D81"/>
    <w:rsid w:val="002C14E3"/>
    <w:rsid w:val="002F1344"/>
    <w:rsid w:val="00321335"/>
    <w:rsid w:val="0032205E"/>
    <w:rsid w:val="00335BF8"/>
    <w:rsid w:val="00360804"/>
    <w:rsid w:val="00361825"/>
    <w:rsid w:val="00366BB1"/>
    <w:rsid w:val="003751A9"/>
    <w:rsid w:val="00377638"/>
    <w:rsid w:val="00381EF2"/>
    <w:rsid w:val="0039263D"/>
    <w:rsid w:val="003A241B"/>
    <w:rsid w:val="003A457D"/>
    <w:rsid w:val="003A48CA"/>
    <w:rsid w:val="003B570B"/>
    <w:rsid w:val="003B61FE"/>
    <w:rsid w:val="003B7E6C"/>
    <w:rsid w:val="003D5743"/>
    <w:rsid w:val="003F467E"/>
    <w:rsid w:val="00401816"/>
    <w:rsid w:val="00403364"/>
    <w:rsid w:val="00434806"/>
    <w:rsid w:val="00445A3F"/>
    <w:rsid w:val="004634B2"/>
    <w:rsid w:val="00486E9C"/>
    <w:rsid w:val="00492798"/>
    <w:rsid w:val="00497E42"/>
    <w:rsid w:val="004A33BF"/>
    <w:rsid w:val="004D0099"/>
    <w:rsid w:val="004E1C1C"/>
    <w:rsid w:val="004F0B41"/>
    <w:rsid w:val="0050164A"/>
    <w:rsid w:val="00505C8A"/>
    <w:rsid w:val="005106BA"/>
    <w:rsid w:val="005158F5"/>
    <w:rsid w:val="00526D88"/>
    <w:rsid w:val="005446FF"/>
    <w:rsid w:val="005447FD"/>
    <w:rsid w:val="0055724E"/>
    <w:rsid w:val="00563D5C"/>
    <w:rsid w:val="005671E9"/>
    <w:rsid w:val="0057082B"/>
    <w:rsid w:val="0057448A"/>
    <w:rsid w:val="00585891"/>
    <w:rsid w:val="00586F45"/>
    <w:rsid w:val="005A00C1"/>
    <w:rsid w:val="005A71D0"/>
    <w:rsid w:val="005B21B1"/>
    <w:rsid w:val="005B23FF"/>
    <w:rsid w:val="005C68F1"/>
    <w:rsid w:val="005D344A"/>
    <w:rsid w:val="005E5E2E"/>
    <w:rsid w:val="005F5B2B"/>
    <w:rsid w:val="006103B5"/>
    <w:rsid w:val="006105C7"/>
    <w:rsid w:val="0062228E"/>
    <w:rsid w:val="00641AA4"/>
    <w:rsid w:val="00680442"/>
    <w:rsid w:val="006832DF"/>
    <w:rsid w:val="00691B5C"/>
    <w:rsid w:val="00693C79"/>
    <w:rsid w:val="00697EE1"/>
    <w:rsid w:val="006A7A64"/>
    <w:rsid w:val="006B1895"/>
    <w:rsid w:val="006B4A11"/>
    <w:rsid w:val="006E375E"/>
    <w:rsid w:val="006F0DF7"/>
    <w:rsid w:val="00701DA7"/>
    <w:rsid w:val="00702DAC"/>
    <w:rsid w:val="00716FF3"/>
    <w:rsid w:val="00726987"/>
    <w:rsid w:val="00756C50"/>
    <w:rsid w:val="007803D7"/>
    <w:rsid w:val="007B29A0"/>
    <w:rsid w:val="007B7A16"/>
    <w:rsid w:val="007C1E57"/>
    <w:rsid w:val="007D254E"/>
    <w:rsid w:val="007D7DAA"/>
    <w:rsid w:val="007E12BE"/>
    <w:rsid w:val="007E74D6"/>
    <w:rsid w:val="007F1D35"/>
    <w:rsid w:val="0081075D"/>
    <w:rsid w:val="00823642"/>
    <w:rsid w:val="008319A3"/>
    <w:rsid w:val="00841DC6"/>
    <w:rsid w:val="00845497"/>
    <w:rsid w:val="008570E9"/>
    <w:rsid w:val="00866595"/>
    <w:rsid w:val="00875234"/>
    <w:rsid w:val="008844D9"/>
    <w:rsid w:val="008866FC"/>
    <w:rsid w:val="0089565F"/>
    <w:rsid w:val="008B2BAA"/>
    <w:rsid w:val="008C6871"/>
    <w:rsid w:val="008D4CC2"/>
    <w:rsid w:val="008E5590"/>
    <w:rsid w:val="00915146"/>
    <w:rsid w:val="009162C1"/>
    <w:rsid w:val="0093005A"/>
    <w:rsid w:val="00930BE9"/>
    <w:rsid w:val="00935420"/>
    <w:rsid w:val="009505B6"/>
    <w:rsid w:val="00975591"/>
    <w:rsid w:val="0099726C"/>
    <w:rsid w:val="009B11FD"/>
    <w:rsid w:val="009C4F32"/>
    <w:rsid w:val="009D5E6E"/>
    <w:rsid w:val="009F4E54"/>
    <w:rsid w:val="009F7BC4"/>
    <w:rsid w:val="00A0666E"/>
    <w:rsid w:val="00A1236B"/>
    <w:rsid w:val="00A2148A"/>
    <w:rsid w:val="00A31B48"/>
    <w:rsid w:val="00A46F1B"/>
    <w:rsid w:val="00A4718E"/>
    <w:rsid w:val="00A5087E"/>
    <w:rsid w:val="00A659B7"/>
    <w:rsid w:val="00A73148"/>
    <w:rsid w:val="00A94451"/>
    <w:rsid w:val="00AB4FAC"/>
    <w:rsid w:val="00AB5EEF"/>
    <w:rsid w:val="00AC0C7E"/>
    <w:rsid w:val="00AD6DB1"/>
    <w:rsid w:val="00AE1CD1"/>
    <w:rsid w:val="00AF238B"/>
    <w:rsid w:val="00AF7022"/>
    <w:rsid w:val="00B14EFB"/>
    <w:rsid w:val="00B17390"/>
    <w:rsid w:val="00B30D34"/>
    <w:rsid w:val="00B320F2"/>
    <w:rsid w:val="00B415F7"/>
    <w:rsid w:val="00B4636B"/>
    <w:rsid w:val="00B467C0"/>
    <w:rsid w:val="00B57A54"/>
    <w:rsid w:val="00B63E5F"/>
    <w:rsid w:val="00B75B06"/>
    <w:rsid w:val="00B85CE1"/>
    <w:rsid w:val="00B87224"/>
    <w:rsid w:val="00BA63F9"/>
    <w:rsid w:val="00BA7351"/>
    <w:rsid w:val="00BB4D60"/>
    <w:rsid w:val="00BD4F99"/>
    <w:rsid w:val="00BE7115"/>
    <w:rsid w:val="00C016D7"/>
    <w:rsid w:val="00C16894"/>
    <w:rsid w:val="00C43B6B"/>
    <w:rsid w:val="00C536F9"/>
    <w:rsid w:val="00C63B54"/>
    <w:rsid w:val="00C72135"/>
    <w:rsid w:val="00C81111"/>
    <w:rsid w:val="00C8470E"/>
    <w:rsid w:val="00C850EE"/>
    <w:rsid w:val="00C86C83"/>
    <w:rsid w:val="00C96587"/>
    <w:rsid w:val="00CA5F25"/>
    <w:rsid w:val="00CF1C4C"/>
    <w:rsid w:val="00D1085F"/>
    <w:rsid w:val="00D10FC2"/>
    <w:rsid w:val="00D1464D"/>
    <w:rsid w:val="00D15002"/>
    <w:rsid w:val="00D36DDD"/>
    <w:rsid w:val="00D55CA4"/>
    <w:rsid w:val="00D6467A"/>
    <w:rsid w:val="00D76FF1"/>
    <w:rsid w:val="00DA2175"/>
    <w:rsid w:val="00DA4941"/>
    <w:rsid w:val="00DA68A4"/>
    <w:rsid w:val="00DA747F"/>
    <w:rsid w:val="00DB63F6"/>
    <w:rsid w:val="00DC296A"/>
    <w:rsid w:val="00DD50D7"/>
    <w:rsid w:val="00DF0447"/>
    <w:rsid w:val="00E05E58"/>
    <w:rsid w:val="00E315D6"/>
    <w:rsid w:val="00E31AF2"/>
    <w:rsid w:val="00E42048"/>
    <w:rsid w:val="00E56283"/>
    <w:rsid w:val="00E615A8"/>
    <w:rsid w:val="00E64A79"/>
    <w:rsid w:val="00EA3B90"/>
    <w:rsid w:val="00EB05DF"/>
    <w:rsid w:val="00EB3B78"/>
    <w:rsid w:val="00EB3B93"/>
    <w:rsid w:val="00ED4A12"/>
    <w:rsid w:val="00ED5D00"/>
    <w:rsid w:val="00EE54AE"/>
    <w:rsid w:val="00F218B2"/>
    <w:rsid w:val="00F50EBA"/>
    <w:rsid w:val="00F5232C"/>
    <w:rsid w:val="00F55ED9"/>
    <w:rsid w:val="00F86D08"/>
    <w:rsid w:val="00FA26DA"/>
    <w:rsid w:val="00FA53CE"/>
    <w:rsid w:val="00FA660C"/>
    <w:rsid w:val="00FB3639"/>
    <w:rsid w:val="00FB52A6"/>
    <w:rsid w:val="00FC3948"/>
    <w:rsid w:val="00FC4F27"/>
    <w:rsid w:val="00FC78BB"/>
    <w:rsid w:val="00FF461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A7BB3"/>
  <w15:chartTrackingRefBased/>
  <w15:docId w15:val="{9BA1A9E2-DC68-462D-8EA5-5A5EFB44D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FA26DA"/>
    <w:rPr>
      <w:color w:val="0000FF"/>
      <w:u w:val="single"/>
    </w:rPr>
  </w:style>
  <w:style w:type="character" w:styleId="a3">
    <w:name w:val="Unresolved Mention"/>
    <w:basedOn w:val="a0"/>
    <w:uiPriority w:val="99"/>
    <w:semiHidden/>
    <w:unhideWhenUsed/>
    <w:rsid w:val="00065F49"/>
    <w:rPr>
      <w:color w:val="605E5C"/>
      <w:shd w:val="clear" w:color="auto" w:fill="E1DFDD"/>
    </w:rPr>
  </w:style>
  <w:style w:type="character" w:styleId="-0">
    <w:name w:val="FollowedHyperlink"/>
    <w:basedOn w:val="a0"/>
    <w:uiPriority w:val="99"/>
    <w:semiHidden/>
    <w:unhideWhenUsed/>
    <w:rsid w:val="00065F49"/>
    <w:rPr>
      <w:color w:val="954F72" w:themeColor="followedHyperlink"/>
      <w:u w:val="single"/>
    </w:rPr>
  </w:style>
  <w:style w:type="paragraph" w:styleId="a4">
    <w:name w:val="List Paragraph"/>
    <w:basedOn w:val="a"/>
    <w:uiPriority w:val="34"/>
    <w:qFormat/>
    <w:rsid w:val="00403364"/>
    <w:pPr>
      <w:ind w:left="720"/>
      <w:contextualSpacing/>
    </w:pPr>
  </w:style>
  <w:style w:type="paragraph" w:customStyle="1" w:styleId="211">
    <w:name w:val="Σώμα κείμενου 211"/>
    <w:basedOn w:val="a"/>
    <w:rsid w:val="006832DF"/>
    <w:pPr>
      <w:suppressAutoHyphens/>
      <w:overflowPunct w:val="0"/>
      <w:autoSpaceDE w:val="0"/>
      <w:spacing w:after="0" w:line="240" w:lineRule="auto"/>
      <w:jc w:val="both"/>
    </w:pPr>
    <w:rPr>
      <w:rFonts w:ascii="Arial" w:eastAsia="Times New Roman" w:hAnsi="Arial" w:cs="Arial"/>
      <w:sz w:val="24"/>
      <w:szCs w:val="20"/>
      <w:lang w:eastAsia="zh-CN"/>
    </w:rPr>
  </w:style>
  <w:style w:type="paragraph" w:styleId="a5">
    <w:name w:val="Body Text Indent"/>
    <w:basedOn w:val="a"/>
    <w:link w:val="Char"/>
    <w:semiHidden/>
    <w:unhideWhenUsed/>
    <w:rsid w:val="00140A15"/>
    <w:pPr>
      <w:suppressAutoHyphens/>
      <w:overflowPunct w:val="0"/>
      <w:autoSpaceDE w:val="0"/>
      <w:spacing w:after="0" w:line="240" w:lineRule="auto"/>
      <w:ind w:left="567" w:hanging="567"/>
      <w:jc w:val="both"/>
    </w:pPr>
    <w:rPr>
      <w:rFonts w:ascii="Arial" w:eastAsia="Times New Roman" w:hAnsi="Arial" w:cs="Arial"/>
      <w:sz w:val="24"/>
      <w:szCs w:val="20"/>
      <w:lang w:eastAsia="zh-CN"/>
    </w:rPr>
  </w:style>
  <w:style w:type="character" w:customStyle="1" w:styleId="Char">
    <w:name w:val="Σώμα κείμενου με εσοχή Char"/>
    <w:basedOn w:val="a0"/>
    <w:link w:val="a5"/>
    <w:semiHidden/>
    <w:rsid w:val="00140A15"/>
    <w:rPr>
      <w:rFonts w:ascii="Arial" w:eastAsia="Times New Roman" w:hAnsi="Arial" w:cs="Arial"/>
      <w:sz w:val="24"/>
      <w:szCs w:val="20"/>
      <w:lang w:eastAsia="zh-CN"/>
    </w:rPr>
  </w:style>
  <w:style w:type="paragraph" w:customStyle="1" w:styleId="Default">
    <w:name w:val="Default"/>
    <w:qFormat/>
    <w:rsid w:val="00140A15"/>
    <w:pPr>
      <w:autoSpaceDE w:val="0"/>
      <w:autoSpaceDN w:val="0"/>
      <w:adjustRightInd w:val="0"/>
      <w:spacing w:after="0" w:line="240" w:lineRule="auto"/>
    </w:pPr>
    <w:rPr>
      <w:rFonts w:ascii="Cambria" w:eastAsia="Times New Roman" w:hAnsi="Cambria" w:cs="Cambria"/>
      <w:color w:val="000000"/>
      <w:sz w:val="24"/>
      <w:szCs w:val="24"/>
      <w:lang w:eastAsia="el-GR"/>
    </w:rPr>
  </w:style>
  <w:style w:type="paragraph" w:customStyle="1" w:styleId="21">
    <w:name w:val="Σώμα κείμενου 21"/>
    <w:basedOn w:val="a"/>
    <w:rsid w:val="008D4CC2"/>
    <w:pPr>
      <w:suppressAutoHyphens/>
      <w:overflowPunct w:val="0"/>
      <w:autoSpaceDE w:val="0"/>
      <w:spacing w:after="240" w:line="360" w:lineRule="auto"/>
      <w:ind w:left="567"/>
      <w:jc w:val="both"/>
    </w:pPr>
    <w:rPr>
      <w:rFonts w:ascii="Arial" w:eastAsia="Times New Roman" w:hAnsi="Arial" w:cs="Arial"/>
      <w:spacing w:val="8"/>
      <w:sz w:val="20"/>
      <w:szCs w:val="20"/>
      <w:lang w:val="en-GB" w:eastAsia="zh-CN"/>
    </w:rPr>
  </w:style>
  <w:style w:type="paragraph" w:styleId="a6">
    <w:name w:val="Balloon Text"/>
    <w:basedOn w:val="a"/>
    <w:link w:val="Char0"/>
    <w:uiPriority w:val="99"/>
    <w:semiHidden/>
    <w:unhideWhenUsed/>
    <w:rsid w:val="00680442"/>
    <w:pPr>
      <w:spacing w:after="0" w:line="240" w:lineRule="auto"/>
    </w:pPr>
    <w:rPr>
      <w:rFonts w:ascii="Segoe UI" w:hAnsi="Segoe UI" w:cs="Segoe UI"/>
      <w:sz w:val="18"/>
      <w:szCs w:val="18"/>
    </w:rPr>
  </w:style>
  <w:style w:type="character" w:customStyle="1" w:styleId="Char0">
    <w:name w:val="Κείμενο πλαισίου Char"/>
    <w:basedOn w:val="a0"/>
    <w:link w:val="a6"/>
    <w:uiPriority w:val="99"/>
    <w:semiHidden/>
    <w:rsid w:val="00680442"/>
    <w:rPr>
      <w:rFonts w:ascii="Segoe UI" w:hAnsi="Segoe UI" w:cs="Segoe UI"/>
      <w:sz w:val="18"/>
      <w:szCs w:val="18"/>
    </w:rPr>
  </w:style>
  <w:style w:type="character" w:styleId="a7">
    <w:name w:val="Strong"/>
    <w:basedOn w:val="a0"/>
    <w:uiPriority w:val="22"/>
    <w:qFormat/>
    <w:rsid w:val="00E615A8"/>
    <w:rPr>
      <w:b/>
      <w:bCs/>
    </w:rPr>
  </w:style>
  <w:style w:type="character" w:customStyle="1" w:styleId="x193iq5w">
    <w:name w:val="x193iq5w"/>
    <w:basedOn w:val="a0"/>
    <w:rsid w:val="009F4E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940224">
      <w:bodyDiv w:val="1"/>
      <w:marLeft w:val="0"/>
      <w:marRight w:val="0"/>
      <w:marTop w:val="0"/>
      <w:marBottom w:val="0"/>
      <w:divBdr>
        <w:top w:val="none" w:sz="0" w:space="0" w:color="auto"/>
        <w:left w:val="none" w:sz="0" w:space="0" w:color="auto"/>
        <w:bottom w:val="none" w:sz="0" w:space="0" w:color="auto"/>
        <w:right w:val="none" w:sz="0" w:space="0" w:color="auto"/>
      </w:divBdr>
    </w:div>
    <w:div w:id="81876449">
      <w:bodyDiv w:val="1"/>
      <w:marLeft w:val="0"/>
      <w:marRight w:val="0"/>
      <w:marTop w:val="0"/>
      <w:marBottom w:val="0"/>
      <w:divBdr>
        <w:top w:val="none" w:sz="0" w:space="0" w:color="auto"/>
        <w:left w:val="none" w:sz="0" w:space="0" w:color="auto"/>
        <w:bottom w:val="none" w:sz="0" w:space="0" w:color="auto"/>
        <w:right w:val="none" w:sz="0" w:space="0" w:color="auto"/>
      </w:divBdr>
      <w:divsChild>
        <w:div w:id="1957829647">
          <w:marLeft w:val="0"/>
          <w:marRight w:val="0"/>
          <w:marTop w:val="0"/>
          <w:marBottom w:val="0"/>
          <w:divBdr>
            <w:top w:val="none" w:sz="0" w:space="0" w:color="auto"/>
            <w:left w:val="none" w:sz="0" w:space="0" w:color="auto"/>
            <w:bottom w:val="none" w:sz="0" w:space="0" w:color="auto"/>
            <w:right w:val="none" w:sz="0" w:space="0" w:color="auto"/>
          </w:divBdr>
          <w:divsChild>
            <w:div w:id="2101170245">
              <w:marLeft w:val="0"/>
              <w:marRight w:val="0"/>
              <w:marTop w:val="0"/>
              <w:marBottom w:val="0"/>
              <w:divBdr>
                <w:top w:val="none" w:sz="0" w:space="0" w:color="auto"/>
                <w:left w:val="none" w:sz="0" w:space="0" w:color="auto"/>
                <w:bottom w:val="none" w:sz="0" w:space="0" w:color="auto"/>
                <w:right w:val="none" w:sz="0" w:space="0" w:color="auto"/>
              </w:divBdr>
              <w:divsChild>
                <w:div w:id="2023042378">
                  <w:marLeft w:val="0"/>
                  <w:marRight w:val="0"/>
                  <w:marTop w:val="0"/>
                  <w:marBottom w:val="0"/>
                  <w:divBdr>
                    <w:top w:val="none" w:sz="0" w:space="0" w:color="auto"/>
                    <w:left w:val="none" w:sz="0" w:space="0" w:color="auto"/>
                    <w:bottom w:val="none" w:sz="0" w:space="0" w:color="auto"/>
                    <w:right w:val="none" w:sz="0" w:space="0" w:color="auto"/>
                  </w:divBdr>
                  <w:divsChild>
                    <w:div w:id="1831679229">
                      <w:marLeft w:val="0"/>
                      <w:marRight w:val="0"/>
                      <w:marTop w:val="0"/>
                      <w:marBottom w:val="0"/>
                      <w:divBdr>
                        <w:top w:val="none" w:sz="0" w:space="0" w:color="auto"/>
                        <w:left w:val="none" w:sz="0" w:space="0" w:color="auto"/>
                        <w:bottom w:val="none" w:sz="0" w:space="0" w:color="auto"/>
                        <w:right w:val="none" w:sz="0" w:space="0" w:color="auto"/>
                      </w:divBdr>
                      <w:divsChild>
                        <w:div w:id="1562591658">
                          <w:marLeft w:val="0"/>
                          <w:marRight w:val="0"/>
                          <w:marTop w:val="0"/>
                          <w:marBottom w:val="0"/>
                          <w:divBdr>
                            <w:top w:val="none" w:sz="0" w:space="0" w:color="auto"/>
                            <w:left w:val="none" w:sz="0" w:space="0" w:color="auto"/>
                            <w:bottom w:val="none" w:sz="0" w:space="0" w:color="auto"/>
                            <w:right w:val="none" w:sz="0" w:space="0" w:color="auto"/>
                          </w:divBdr>
                          <w:divsChild>
                            <w:div w:id="5906857">
                              <w:marLeft w:val="0"/>
                              <w:marRight w:val="0"/>
                              <w:marTop w:val="0"/>
                              <w:marBottom w:val="0"/>
                              <w:divBdr>
                                <w:top w:val="none" w:sz="0" w:space="0" w:color="auto"/>
                                <w:left w:val="none" w:sz="0" w:space="0" w:color="auto"/>
                                <w:bottom w:val="none" w:sz="0" w:space="0" w:color="auto"/>
                                <w:right w:val="none" w:sz="0" w:space="0" w:color="auto"/>
                              </w:divBdr>
                            </w:div>
                          </w:divsChild>
                        </w:div>
                        <w:div w:id="72245074">
                          <w:marLeft w:val="0"/>
                          <w:marRight w:val="0"/>
                          <w:marTop w:val="0"/>
                          <w:marBottom w:val="0"/>
                          <w:divBdr>
                            <w:top w:val="none" w:sz="0" w:space="0" w:color="auto"/>
                            <w:left w:val="none" w:sz="0" w:space="0" w:color="auto"/>
                            <w:bottom w:val="none" w:sz="0" w:space="0" w:color="auto"/>
                            <w:right w:val="none" w:sz="0" w:space="0" w:color="auto"/>
                          </w:divBdr>
                          <w:divsChild>
                            <w:div w:id="73894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4167474">
      <w:bodyDiv w:val="1"/>
      <w:marLeft w:val="0"/>
      <w:marRight w:val="0"/>
      <w:marTop w:val="0"/>
      <w:marBottom w:val="0"/>
      <w:divBdr>
        <w:top w:val="none" w:sz="0" w:space="0" w:color="auto"/>
        <w:left w:val="none" w:sz="0" w:space="0" w:color="auto"/>
        <w:bottom w:val="none" w:sz="0" w:space="0" w:color="auto"/>
        <w:right w:val="none" w:sz="0" w:space="0" w:color="auto"/>
      </w:divBdr>
    </w:div>
    <w:div w:id="659188633">
      <w:bodyDiv w:val="1"/>
      <w:marLeft w:val="0"/>
      <w:marRight w:val="0"/>
      <w:marTop w:val="0"/>
      <w:marBottom w:val="0"/>
      <w:divBdr>
        <w:top w:val="none" w:sz="0" w:space="0" w:color="auto"/>
        <w:left w:val="none" w:sz="0" w:space="0" w:color="auto"/>
        <w:bottom w:val="none" w:sz="0" w:space="0" w:color="auto"/>
        <w:right w:val="none" w:sz="0" w:space="0" w:color="auto"/>
      </w:divBdr>
    </w:div>
    <w:div w:id="929701309">
      <w:bodyDiv w:val="1"/>
      <w:marLeft w:val="0"/>
      <w:marRight w:val="0"/>
      <w:marTop w:val="0"/>
      <w:marBottom w:val="0"/>
      <w:divBdr>
        <w:top w:val="none" w:sz="0" w:space="0" w:color="auto"/>
        <w:left w:val="none" w:sz="0" w:space="0" w:color="auto"/>
        <w:bottom w:val="none" w:sz="0" w:space="0" w:color="auto"/>
        <w:right w:val="none" w:sz="0" w:space="0" w:color="auto"/>
      </w:divBdr>
    </w:div>
    <w:div w:id="1021054226">
      <w:bodyDiv w:val="1"/>
      <w:marLeft w:val="0"/>
      <w:marRight w:val="0"/>
      <w:marTop w:val="0"/>
      <w:marBottom w:val="0"/>
      <w:divBdr>
        <w:top w:val="none" w:sz="0" w:space="0" w:color="auto"/>
        <w:left w:val="none" w:sz="0" w:space="0" w:color="auto"/>
        <w:bottom w:val="none" w:sz="0" w:space="0" w:color="auto"/>
        <w:right w:val="none" w:sz="0" w:space="0" w:color="auto"/>
      </w:divBdr>
    </w:div>
    <w:div w:id="1410808358">
      <w:bodyDiv w:val="1"/>
      <w:marLeft w:val="0"/>
      <w:marRight w:val="0"/>
      <w:marTop w:val="0"/>
      <w:marBottom w:val="0"/>
      <w:divBdr>
        <w:top w:val="none" w:sz="0" w:space="0" w:color="auto"/>
        <w:left w:val="none" w:sz="0" w:space="0" w:color="auto"/>
        <w:bottom w:val="none" w:sz="0" w:space="0" w:color="auto"/>
        <w:right w:val="none" w:sz="0" w:space="0" w:color="auto"/>
      </w:divBdr>
    </w:div>
    <w:div w:id="1529097245">
      <w:bodyDiv w:val="1"/>
      <w:marLeft w:val="0"/>
      <w:marRight w:val="0"/>
      <w:marTop w:val="0"/>
      <w:marBottom w:val="0"/>
      <w:divBdr>
        <w:top w:val="none" w:sz="0" w:space="0" w:color="auto"/>
        <w:left w:val="none" w:sz="0" w:space="0" w:color="auto"/>
        <w:bottom w:val="none" w:sz="0" w:space="0" w:color="auto"/>
        <w:right w:val="none" w:sz="0" w:space="0" w:color="auto"/>
      </w:divBdr>
    </w:div>
    <w:div w:id="1626348700">
      <w:bodyDiv w:val="1"/>
      <w:marLeft w:val="0"/>
      <w:marRight w:val="0"/>
      <w:marTop w:val="0"/>
      <w:marBottom w:val="0"/>
      <w:divBdr>
        <w:top w:val="none" w:sz="0" w:space="0" w:color="auto"/>
        <w:left w:val="none" w:sz="0" w:space="0" w:color="auto"/>
        <w:bottom w:val="none" w:sz="0" w:space="0" w:color="auto"/>
        <w:right w:val="none" w:sz="0" w:space="0" w:color="auto"/>
      </w:divBdr>
    </w:div>
    <w:div w:id="1654679709">
      <w:bodyDiv w:val="1"/>
      <w:marLeft w:val="0"/>
      <w:marRight w:val="0"/>
      <w:marTop w:val="0"/>
      <w:marBottom w:val="0"/>
      <w:divBdr>
        <w:top w:val="none" w:sz="0" w:space="0" w:color="auto"/>
        <w:left w:val="none" w:sz="0" w:space="0" w:color="auto"/>
        <w:bottom w:val="none" w:sz="0" w:space="0" w:color="auto"/>
        <w:right w:val="none" w:sz="0" w:space="0" w:color="auto"/>
      </w:divBdr>
    </w:div>
    <w:div w:id="1777168780">
      <w:bodyDiv w:val="1"/>
      <w:marLeft w:val="0"/>
      <w:marRight w:val="0"/>
      <w:marTop w:val="0"/>
      <w:marBottom w:val="0"/>
      <w:divBdr>
        <w:top w:val="none" w:sz="0" w:space="0" w:color="auto"/>
        <w:left w:val="none" w:sz="0" w:space="0" w:color="auto"/>
        <w:bottom w:val="none" w:sz="0" w:space="0" w:color="auto"/>
        <w:right w:val="none" w:sz="0" w:space="0" w:color="auto"/>
      </w:divBdr>
    </w:div>
    <w:div w:id="1779137335">
      <w:bodyDiv w:val="1"/>
      <w:marLeft w:val="0"/>
      <w:marRight w:val="0"/>
      <w:marTop w:val="0"/>
      <w:marBottom w:val="0"/>
      <w:divBdr>
        <w:top w:val="none" w:sz="0" w:space="0" w:color="auto"/>
        <w:left w:val="none" w:sz="0" w:space="0" w:color="auto"/>
        <w:bottom w:val="none" w:sz="0" w:space="0" w:color="auto"/>
        <w:right w:val="none" w:sz="0" w:space="0" w:color="auto"/>
      </w:divBdr>
    </w:div>
    <w:div w:id="1999728896">
      <w:bodyDiv w:val="1"/>
      <w:marLeft w:val="0"/>
      <w:marRight w:val="0"/>
      <w:marTop w:val="0"/>
      <w:marBottom w:val="0"/>
      <w:divBdr>
        <w:top w:val="none" w:sz="0" w:space="0" w:color="auto"/>
        <w:left w:val="none" w:sz="0" w:space="0" w:color="auto"/>
        <w:bottom w:val="none" w:sz="0" w:space="0" w:color="auto"/>
        <w:right w:val="none" w:sz="0" w:space="0" w:color="auto"/>
      </w:divBdr>
    </w:div>
    <w:div w:id="2009093902">
      <w:bodyDiv w:val="1"/>
      <w:marLeft w:val="0"/>
      <w:marRight w:val="0"/>
      <w:marTop w:val="0"/>
      <w:marBottom w:val="0"/>
      <w:divBdr>
        <w:top w:val="none" w:sz="0" w:space="0" w:color="auto"/>
        <w:left w:val="none" w:sz="0" w:space="0" w:color="auto"/>
        <w:bottom w:val="none" w:sz="0" w:space="0" w:color="auto"/>
        <w:right w:val="none" w:sz="0" w:space="0" w:color="auto"/>
      </w:divBdr>
    </w:div>
    <w:div w:id="2063358524">
      <w:bodyDiv w:val="1"/>
      <w:marLeft w:val="0"/>
      <w:marRight w:val="0"/>
      <w:marTop w:val="0"/>
      <w:marBottom w:val="0"/>
      <w:divBdr>
        <w:top w:val="none" w:sz="0" w:space="0" w:color="auto"/>
        <w:left w:val="none" w:sz="0" w:space="0" w:color="auto"/>
        <w:bottom w:val="none" w:sz="0" w:space="0" w:color="auto"/>
        <w:right w:val="none" w:sz="0" w:space="0" w:color="auto"/>
      </w:divBdr>
    </w:div>
    <w:div w:id="2136212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tyofkozani.gov.gr/" TargetMode="External"/><Relationship Id="rId3" Type="http://schemas.openxmlformats.org/officeDocument/2006/relationships/styles" Target="styles.xml"/><Relationship Id="rId7" Type="http://schemas.openxmlformats.org/officeDocument/2006/relationships/hyperlink" Target="mailto:mme@cityofkozani.gov.gr"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us06web.zoom.us/j/85045662251?pwd=7oyu2Klr8h1qmDDwQrkoMdNVV6mT2w.1" TargetMode="External"/><Relationship Id="rId4" Type="http://schemas.openxmlformats.org/officeDocument/2006/relationships/settings" Target="settings.xml"/><Relationship Id="rId9" Type="http://schemas.openxmlformats.org/officeDocument/2006/relationships/hyperlink" Target="https://polsxedia.ypen.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348541-5731-48B5-ABFB-47F1226D6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572</TotalTime>
  <Pages>1</Pages>
  <Words>457</Words>
  <Characters>2472</Characters>
  <Application>Microsoft Office Word</Application>
  <DocSecurity>0</DocSecurity>
  <Lines>20</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195</cp:revision>
  <cp:lastPrinted>2025-09-03T13:33:00Z</cp:lastPrinted>
  <dcterms:created xsi:type="dcterms:W3CDTF">2024-02-01T08:02:00Z</dcterms:created>
  <dcterms:modified xsi:type="dcterms:W3CDTF">2025-09-10T16:10:00Z</dcterms:modified>
</cp:coreProperties>
</file>